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80" w:rsidRPr="00715C80" w:rsidRDefault="00715C80" w:rsidP="00715C80">
      <w:pPr>
        <w:pStyle w:val="Default"/>
        <w:rPr>
          <w:rFonts w:ascii="標楷體" w:eastAsia="標楷體" w:hAnsi="標楷體"/>
        </w:rPr>
      </w:pPr>
    </w:p>
    <w:p w:rsidR="00715C80" w:rsidRPr="00715C80" w:rsidRDefault="00715C80" w:rsidP="00715C80">
      <w:pPr>
        <w:pStyle w:val="Default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715C80">
        <w:rPr>
          <w:rFonts w:ascii="Arial" w:eastAsia="標楷體" w:hAnsi="Arial" w:cs="Arial"/>
          <w:b/>
          <w:bCs/>
          <w:sz w:val="44"/>
          <w:szCs w:val="44"/>
          <w:lang w:eastAsia="zh-TW"/>
        </w:rPr>
        <w:t>CHA-CHING</w:t>
      </w:r>
      <w:r w:rsidRPr="00715C80">
        <w:rPr>
          <w:rFonts w:ascii="標楷體" w:eastAsia="標楷體" w:hAnsi="標楷體" w:cs="標楷體"/>
          <w:b/>
          <w:sz w:val="44"/>
          <w:szCs w:val="44"/>
          <w:lang w:eastAsia="zh-TW"/>
        </w:rPr>
        <w:t>兒童理財教育計劃</w:t>
      </w:r>
    </w:p>
    <w:p w:rsidR="00715C80" w:rsidRPr="00715C80" w:rsidRDefault="00715C80" w:rsidP="00715C80">
      <w:pPr>
        <w:pStyle w:val="Defaul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715C80">
        <w:rPr>
          <w:rFonts w:ascii="標楷體" w:eastAsia="標楷體" w:hAnsi="標楷體" w:cs="標楷體"/>
          <w:sz w:val="36"/>
          <w:szCs w:val="36"/>
          <w:lang w:eastAsia="zh-TW"/>
        </w:rPr>
        <w:t>示範城市致贈儀式說明</w:t>
      </w:r>
    </w:p>
    <w:p w:rsidR="00715C80" w:rsidRPr="00715C80" w:rsidRDefault="00715C80" w:rsidP="00715C80">
      <w:pPr>
        <w:pStyle w:val="Default"/>
        <w:spacing w:afterLines="100" w:after="240"/>
        <w:ind w:firstLineChars="200" w:firstLine="560"/>
        <w:rPr>
          <w:rFonts w:ascii="標楷體" w:eastAsia="標楷體" w:hAnsi="標楷體" w:cs="標楷體"/>
          <w:sz w:val="28"/>
          <w:szCs w:val="23"/>
          <w:lang w:eastAsia="zh-TW"/>
        </w:rPr>
      </w:pP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「</w:t>
      </w:r>
      <w:r w:rsidRPr="00715C80">
        <w:rPr>
          <w:rFonts w:ascii="Arial" w:eastAsia="標楷體" w:hAnsi="Arial" w:cs="Arial"/>
          <w:sz w:val="28"/>
          <w:szCs w:val="23"/>
          <w:lang w:eastAsia="zh-TW"/>
        </w:rPr>
        <w:t>CHA-CHING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兒童理財教育計劃」起源於英國保誠集團針對全亞洲所做的一項大型研究計劃。從</w:t>
      </w:r>
      <w:r w:rsidRPr="00715C80">
        <w:rPr>
          <w:rFonts w:ascii="標楷體" w:eastAsia="標楷體" w:hAnsi="標楷體"/>
          <w:sz w:val="28"/>
          <w:szCs w:val="23"/>
          <w:lang w:eastAsia="zh-TW"/>
        </w:rPr>
        <w:t>7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個國家、超過</w:t>
      </w:r>
      <w:r w:rsidRPr="00715C80">
        <w:rPr>
          <w:rFonts w:ascii="標楷體" w:eastAsia="標楷體" w:hAnsi="標楷體"/>
          <w:sz w:val="28"/>
          <w:szCs w:val="23"/>
          <w:lang w:eastAsia="zh-TW"/>
        </w:rPr>
        <w:t>3,500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位家長調查結果顯示，</w:t>
      </w:r>
      <w:r w:rsidRPr="00715C80">
        <w:rPr>
          <w:rFonts w:ascii="標楷體" w:eastAsia="標楷體" w:hAnsi="標楷體"/>
          <w:sz w:val="28"/>
          <w:szCs w:val="23"/>
          <w:lang w:eastAsia="zh-TW"/>
        </w:rPr>
        <w:t>95%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家長認為孩子應學習理財觀念並具備理財技能，但僅有</w:t>
      </w:r>
      <w:r w:rsidRPr="00715C80">
        <w:rPr>
          <w:rFonts w:ascii="標楷體" w:eastAsia="標楷體" w:hAnsi="標楷體"/>
          <w:sz w:val="28"/>
          <w:szCs w:val="23"/>
          <w:lang w:eastAsia="zh-TW"/>
        </w:rPr>
        <w:t>13%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父母認為他們的子女目前具有理財能力。</w:t>
      </w:r>
    </w:p>
    <w:p w:rsidR="00715C80" w:rsidRPr="00715C80" w:rsidRDefault="00715C80" w:rsidP="00715C80">
      <w:pPr>
        <w:pStyle w:val="Default"/>
        <w:spacing w:afterLines="100" w:after="240"/>
        <w:ind w:firstLineChars="200" w:firstLine="560"/>
        <w:rPr>
          <w:rFonts w:ascii="標楷體" w:eastAsia="標楷體" w:hAnsi="標楷體" w:cs="標楷體"/>
          <w:sz w:val="28"/>
          <w:szCs w:val="23"/>
          <w:lang w:eastAsia="zh-TW"/>
        </w:rPr>
      </w:pP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利用兒童教育專家</w:t>
      </w:r>
      <w:r w:rsidRPr="00715C80">
        <w:rPr>
          <w:rFonts w:ascii="標楷體" w:eastAsia="標楷體" w:hAnsi="標楷體"/>
          <w:sz w:val="28"/>
          <w:szCs w:val="23"/>
          <w:lang w:eastAsia="zh-TW"/>
        </w:rPr>
        <w:t>Dr. Alice Wilder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的理論為基礎，以</w:t>
      </w:r>
      <w:r w:rsidRPr="00715C80">
        <w:rPr>
          <w:rFonts w:ascii="標楷體" w:eastAsia="標楷體" w:hAnsi="標楷體"/>
          <w:sz w:val="28"/>
          <w:szCs w:val="23"/>
          <w:lang w:eastAsia="zh-TW"/>
        </w:rPr>
        <w:t>4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個主要觀念：</w:t>
      </w:r>
      <w:r>
        <w:rPr>
          <w:rFonts w:ascii="標楷體" w:eastAsia="標楷體" w:hAnsi="標楷體" w:cs="標楷體" w:hint="eastAsia"/>
          <w:sz w:val="28"/>
          <w:szCs w:val="23"/>
          <w:lang w:eastAsia="zh-TW"/>
        </w:rPr>
        <w:br/>
      </w:r>
      <w:r w:rsidRPr="00715C80">
        <w:rPr>
          <w:rFonts w:ascii="標楷體" w:eastAsia="標楷體" w:hAnsi="標楷體" w:cs="標楷體"/>
          <w:b/>
          <w:sz w:val="28"/>
          <w:szCs w:val="23"/>
          <w:u w:val="single"/>
          <w:lang w:eastAsia="zh-TW"/>
        </w:rPr>
        <w:t>收入、儲蓄、消費和捐獻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進行理財教育推廣。希望孩子們透過看、說、讀、學四種學習管道，包括動畫</w:t>
      </w:r>
      <w:r w:rsidRPr="00715C80">
        <w:rPr>
          <w:rFonts w:ascii="標楷體" w:eastAsia="標楷體" w:hAnsi="標楷體"/>
          <w:sz w:val="28"/>
          <w:szCs w:val="23"/>
          <w:lang w:eastAsia="zh-TW"/>
        </w:rPr>
        <w:t>MV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、兒童理財營隊、知識讀本、校園課程等學習正確的金錢觀。並舉辦教師研習，提供老師兒童理財教</w:t>
      </w:r>
      <w:bookmarkStart w:id="0" w:name="_GoBack"/>
      <w:bookmarkEnd w:id="0"/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育的教學策略與輔助教材，為孩子全方位建立理財觀念。</w:t>
      </w:r>
    </w:p>
    <w:p w:rsidR="00715C80" w:rsidRPr="00715C80" w:rsidRDefault="00715C80" w:rsidP="00715C80">
      <w:pPr>
        <w:pStyle w:val="Default"/>
        <w:spacing w:afterLines="100" w:after="240"/>
        <w:ind w:firstLineChars="200" w:firstLine="560"/>
        <w:rPr>
          <w:rFonts w:ascii="標楷體" w:eastAsia="標楷體" w:hAnsi="標楷體" w:cs="標楷體"/>
          <w:sz w:val="28"/>
          <w:szCs w:val="23"/>
          <w:lang w:eastAsia="zh-TW"/>
        </w:rPr>
      </w:pPr>
      <w:r w:rsidRPr="00715C80">
        <w:rPr>
          <w:rFonts w:ascii="標楷體" w:eastAsia="標楷體" w:hAnsi="標楷體" w:cs="標楷體"/>
          <w:sz w:val="28"/>
          <w:szCs w:val="23"/>
          <w:u w:val="single"/>
          <w:lang w:eastAsia="zh-TW"/>
        </w:rPr>
        <w:t>亞洲已有</w:t>
      </w:r>
      <w:r w:rsidRPr="00715C80">
        <w:rPr>
          <w:rFonts w:ascii="標楷體" w:eastAsia="標楷體" w:hAnsi="標楷體"/>
          <w:sz w:val="28"/>
          <w:szCs w:val="23"/>
          <w:u w:val="single"/>
          <w:lang w:eastAsia="zh-TW"/>
        </w:rPr>
        <w:t>11</w:t>
      </w:r>
      <w:r w:rsidRPr="00715C80">
        <w:rPr>
          <w:rFonts w:ascii="標楷體" w:eastAsia="標楷體" w:hAnsi="標楷體" w:cs="標楷體"/>
          <w:sz w:val="28"/>
          <w:szCs w:val="23"/>
          <w:u w:val="single"/>
          <w:lang w:eastAsia="zh-TW"/>
        </w:rPr>
        <w:t>個國家參與這個</w:t>
      </w:r>
      <w:r w:rsidRPr="00715C80">
        <w:rPr>
          <w:rFonts w:ascii="標楷體" w:eastAsia="標楷體" w:hAnsi="標楷體"/>
          <w:sz w:val="28"/>
          <w:szCs w:val="23"/>
          <w:u w:val="single"/>
          <w:lang w:eastAsia="zh-TW"/>
        </w:rPr>
        <w:t>CSR</w:t>
      </w:r>
      <w:r w:rsidRPr="00715C80">
        <w:rPr>
          <w:rFonts w:ascii="標楷體" w:eastAsia="標楷體" w:hAnsi="標楷體" w:cs="標楷體"/>
          <w:sz w:val="28"/>
          <w:szCs w:val="23"/>
          <w:u w:val="single"/>
          <w:lang w:eastAsia="zh-TW"/>
        </w:rPr>
        <w:t>計畫，</w:t>
      </w:r>
      <w:r w:rsidRPr="00715C80">
        <w:rPr>
          <w:rFonts w:ascii="標楷體" w:eastAsia="標楷體" w:hAnsi="標楷體"/>
          <w:sz w:val="28"/>
          <w:szCs w:val="23"/>
          <w:u w:val="single"/>
          <w:lang w:eastAsia="zh-TW"/>
        </w:rPr>
        <w:t>2015</w:t>
      </w:r>
      <w:r w:rsidRPr="00715C80">
        <w:rPr>
          <w:rFonts w:ascii="標楷體" w:eastAsia="標楷體" w:hAnsi="標楷體" w:cs="標楷體"/>
          <w:sz w:val="28"/>
          <w:szCs w:val="23"/>
          <w:u w:val="single"/>
          <w:lang w:eastAsia="zh-TW"/>
        </w:rPr>
        <w:t>年由英國保誠集團旗下的瀚亞投資、保誠人壽引進台灣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，開始舉辦親子理財營隊、推出知識讀本等，並與</w:t>
      </w:r>
      <w:r w:rsidRPr="00715C80">
        <w:rPr>
          <w:rFonts w:ascii="標楷體" w:eastAsia="標楷體" w:hAnsi="標楷體" w:cs="標楷體"/>
          <w:b/>
          <w:sz w:val="28"/>
          <w:szCs w:val="23"/>
          <w:lang w:eastAsia="zh-TW"/>
        </w:rPr>
        <w:t>遠見·天下文化教育基金會、未來親子學習平台合作，將國際教材在地化，透過校園課程、教師研習，推廣兒童理財教育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。</w:t>
      </w:r>
    </w:p>
    <w:p w:rsidR="00715C80" w:rsidRPr="00715C80" w:rsidRDefault="00715C80" w:rsidP="00715C80">
      <w:pPr>
        <w:pStyle w:val="Default"/>
        <w:spacing w:afterLines="100" w:after="240"/>
        <w:ind w:firstLineChars="200" w:firstLine="561"/>
        <w:rPr>
          <w:rFonts w:ascii="標楷體" w:eastAsia="標楷體" w:hAnsi="標楷體" w:cs="標楷體"/>
          <w:b/>
          <w:sz w:val="28"/>
          <w:szCs w:val="23"/>
          <w:lang w:eastAsia="zh-TW"/>
        </w:rPr>
      </w:pPr>
      <w:r w:rsidRPr="00715C80">
        <w:rPr>
          <w:rFonts w:ascii="標楷體" w:eastAsia="標楷體" w:hAnsi="標楷體" w:cs="標楷體"/>
          <w:b/>
          <w:sz w:val="28"/>
          <w:szCs w:val="23"/>
          <w:lang w:eastAsia="zh-TW"/>
        </w:rPr>
        <w:t>在此，特別感謝基隆市政府教育處支持，協助培育理財教育師資。今年將在基隆市舉辦一場大型教師研習、</w:t>
      </w:r>
      <w:r w:rsidRPr="00715C80">
        <w:rPr>
          <w:rFonts w:ascii="標楷體" w:eastAsia="標楷體" w:hAnsi="標楷體"/>
          <w:b/>
          <w:bCs/>
          <w:sz w:val="28"/>
          <w:szCs w:val="23"/>
          <w:lang w:eastAsia="zh-TW"/>
        </w:rPr>
        <w:t>2</w:t>
      </w:r>
      <w:r w:rsidRPr="00715C80">
        <w:rPr>
          <w:rFonts w:ascii="標楷體" w:eastAsia="標楷體" w:hAnsi="標楷體" w:cs="標楷體"/>
          <w:b/>
          <w:sz w:val="28"/>
          <w:szCs w:val="23"/>
          <w:lang w:eastAsia="zh-TW"/>
        </w:rPr>
        <w:t>場校園課程、</w:t>
      </w:r>
      <w:r w:rsidRPr="00715C80">
        <w:rPr>
          <w:rFonts w:ascii="標楷體" w:eastAsia="標楷體" w:hAnsi="標楷體"/>
          <w:b/>
          <w:bCs/>
          <w:sz w:val="28"/>
          <w:szCs w:val="23"/>
          <w:lang w:eastAsia="zh-TW"/>
        </w:rPr>
        <w:t>1</w:t>
      </w:r>
      <w:r w:rsidRPr="00715C80">
        <w:rPr>
          <w:rFonts w:ascii="標楷體" w:eastAsia="標楷體" w:hAnsi="標楷體" w:cs="標楷體"/>
          <w:b/>
          <w:sz w:val="28"/>
          <w:szCs w:val="23"/>
          <w:lang w:eastAsia="zh-TW"/>
        </w:rPr>
        <w:t>場親子理財夏令營，預估近兩千名學童受惠。</w:t>
      </w:r>
    </w:p>
    <w:p w:rsidR="00715C80" w:rsidRPr="00715C80" w:rsidRDefault="00715C80" w:rsidP="00715C80">
      <w:pPr>
        <w:pStyle w:val="Default"/>
        <w:spacing w:afterLines="100" w:after="240"/>
        <w:ind w:firstLineChars="200" w:firstLine="560"/>
        <w:rPr>
          <w:rFonts w:ascii="標楷體" w:eastAsia="標楷體" w:hAnsi="標楷體" w:cs="標楷體"/>
          <w:sz w:val="28"/>
          <w:szCs w:val="23"/>
          <w:lang w:eastAsia="zh-TW"/>
        </w:rPr>
      </w:pP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2019年是新的開始，未來也會在基隆市持續推動與深耕。希望有機會能當面向處長表達感謝，並交流對於理財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lastRenderedPageBreak/>
        <w:t>教育計畫的想法。</w:t>
      </w:r>
      <w:r w:rsidRPr="00715C80">
        <w:rPr>
          <w:rFonts w:ascii="標楷體" w:eastAsia="標楷體" w:hAnsi="標楷體" w:cs="標楷體"/>
          <w:b/>
          <w:sz w:val="28"/>
          <w:szCs w:val="23"/>
          <w:lang w:eastAsia="zh-TW"/>
        </w:rPr>
        <w:t>會後我們將發新聞稿，透過媒體，讓全國民眾與家長知道基隆市率先導入國際教育資源，推廣兒童理財教育與正確的金錢觀，並成為「</w:t>
      </w:r>
      <w:r w:rsidRPr="00715C80">
        <w:rPr>
          <w:rFonts w:ascii="Arial" w:eastAsia="標楷體" w:hAnsi="Arial" w:cs="Arial"/>
          <w:sz w:val="28"/>
          <w:szCs w:val="23"/>
          <w:lang w:eastAsia="zh-TW"/>
        </w:rPr>
        <w:t>CHA-CHING</w:t>
      </w:r>
      <w:r w:rsidRPr="00715C80">
        <w:rPr>
          <w:rFonts w:ascii="標楷體" w:eastAsia="標楷體" w:hAnsi="標楷體" w:cs="標楷體"/>
          <w:b/>
          <w:sz w:val="28"/>
          <w:szCs w:val="23"/>
          <w:lang w:eastAsia="zh-TW"/>
        </w:rPr>
        <w:t>兒童理財教育計劃」的示範城市。</w:t>
      </w:r>
    </w:p>
    <w:p w:rsidR="00715C80" w:rsidRPr="00715C80" w:rsidRDefault="00715C80" w:rsidP="00715C80">
      <w:pPr>
        <w:pStyle w:val="Default"/>
        <w:rPr>
          <w:rFonts w:ascii="標楷體" w:eastAsia="標楷體" w:hAnsi="標楷體" w:cs="標楷體"/>
          <w:sz w:val="28"/>
          <w:szCs w:val="23"/>
          <w:lang w:eastAsia="zh-TW"/>
        </w:rPr>
      </w:pP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時間：</w:t>
      </w:r>
      <w:r w:rsidR="00D1168B" w:rsidRPr="00D1168B">
        <w:rPr>
          <w:rFonts w:ascii="標楷體" w:eastAsia="標楷體" w:hAnsi="標楷體" w:cs="標楷體"/>
          <w:sz w:val="28"/>
          <w:szCs w:val="23"/>
          <w:lang w:eastAsia="zh-TW"/>
        </w:rPr>
        <w:t>9月</w:t>
      </w:r>
      <w:r w:rsidR="009A291A">
        <w:rPr>
          <w:rFonts w:ascii="標楷體" w:eastAsia="標楷體" w:hAnsi="標楷體" w:cs="標楷體" w:hint="eastAsia"/>
          <w:sz w:val="28"/>
          <w:szCs w:val="23"/>
          <w:lang w:eastAsia="zh-TW"/>
        </w:rPr>
        <w:t>23</w:t>
      </w:r>
      <w:r w:rsidR="00D1168B" w:rsidRPr="00D1168B">
        <w:rPr>
          <w:rFonts w:ascii="標楷體" w:eastAsia="標楷體" w:hAnsi="標楷體" w:cs="標楷體"/>
          <w:sz w:val="28"/>
          <w:szCs w:val="23"/>
          <w:lang w:eastAsia="zh-TW"/>
        </w:rPr>
        <w:t>日</w:t>
      </w:r>
      <w:r w:rsidR="00D1168B">
        <w:rPr>
          <w:rFonts w:ascii="標楷體" w:eastAsia="標楷體" w:hAnsi="標楷體" w:cs="標楷體" w:hint="eastAsia"/>
          <w:sz w:val="28"/>
          <w:szCs w:val="23"/>
          <w:lang w:eastAsia="zh-TW"/>
        </w:rPr>
        <w:t>（</w:t>
      </w:r>
      <w:r w:rsidR="00D1168B" w:rsidRPr="00D1168B">
        <w:rPr>
          <w:rFonts w:ascii="標楷體" w:eastAsia="標楷體" w:hAnsi="標楷體" w:cs="標楷體"/>
          <w:sz w:val="28"/>
          <w:szCs w:val="23"/>
          <w:lang w:eastAsia="zh-TW"/>
        </w:rPr>
        <w:t>一</w:t>
      </w:r>
      <w:r w:rsidR="00D1168B">
        <w:rPr>
          <w:rFonts w:ascii="標楷體" w:eastAsia="標楷體" w:hAnsi="標楷體" w:cs="標楷體" w:hint="eastAsia"/>
          <w:sz w:val="28"/>
          <w:szCs w:val="23"/>
          <w:lang w:eastAsia="zh-TW"/>
        </w:rPr>
        <w:t>）</w:t>
      </w:r>
      <w:r w:rsidR="00D1168B" w:rsidRPr="00D1168B">
        <w:rPr>
          <w:rFonts w:ascii="標楷體" w:eastAsia="標楷體" w:hAnsi="標楷體" w:cs="標楷體"/>
          <w:sz w:val="28"/>
          <w:szCs w:val="23"/>
          <w:lang w:eastAsia="zh-TW"/>
        </w:rPr>
        <w:t>上午10</w:t>
      </w:r>
      <w:r w:rsidR="00D1168B">
        <w:rPr>
          <w:rFonts w:ascii="標楷體" w:eastAsia="標楷體" w:hAnsi="標楷體" w:cs="標楷體" w:hint="eastAsia"/>
          <w:sz w:val="28"/>
          <w:szCs w:val="23"/>
          <w:lang w:eastAsia="zh-TW"/>
        </w:rPr>
        <w:t>時至</w:t>
      </w:r>
      <w:r w:rsidR="00D1168B" w:rsidRPr="00D1168B">
        <w:rPr>
          <w:rFonts w:ascii="標楷體" w:eastAsia="標楷體" w:hAnsi="標楷體" w:cs="標楷體"/>
          <w:sz w:val="28"/>
          <w:szCs w:val="23"/>
          <w:lang w:eastAsia="zh-TW"/>
        </w:rPr>
        <w:t>10</w:t>
      </w:r>
      <w:r w:rsidR="00D1168B">
        <w:rPr>
          <w:rFonts w:ascii="標楷體" w:eastAsia="標楷體" w:hAnsi="標楷體" w:cs="標楷體" w:hint="eastAsia"/>
          <w:sz w:val="28"/>
          <w:szCs w:val="23"/>
          <w:lang w:eastAsia="zh-TW"/>
        </w:rPr>
        <w:t>時</w:t>
      </w:r>
      <w:r w:rsidR="00D1168B" w:rsidRPr="00D1168B">
        <w:rPr>
          <w:rFonts w:ascii="標楷體" w:eastAsia="標楷體" w:hAnsi="標楷體" w:cs="標楷體"/>
          <w:sz w:val="28"/>
          <w:szCs w:val="23"/>
          <w:lang w:eastAsia="zh-TW"/>
        </w:rPr>
        <w:t>30</w:t>
      </w:r>
      <w:r w:rsidR="00D1168B">
        <w:rPr>
          <w:rFonts w:ascii="標楷體" w:eastAsia="標楷體" w:hAnsi="標楷體" w:cs="標楷體" w:hint="eastAsia"/>
          <w:sz w:val="28"/>
          <w:szCs w:val="23"/>
          <w:lang w:eastAsia="zh-TW"/>
        </w:rPr>
        <w:t>分</w:t>
      </w:r>
    </w:p>
    <w:p w:rsidR="00715C80" w:rsidRPr="003A5E1A" w:rsidRDefault="003A5E1A" w:rsidP="00715C80">
      <w:pPr>
        <w:pStyle w:val="Default"/>
        <w:rPr>
          <w:rFonts w:ascii="標楷體" w:eastAsia="標楷體" w:hAnsi="標楷體" w:cs="標楷體"/>
          <w:sz w:val="28"/>
          <w:szCs w:val="23"/>
          <w:lang w:eastAsia="zh-TW"/>
        </w:rPr>
      </w:pPr>
      <w:r>
        <w:rPr>
          <w:rFonts w:ascii="標楷體" w:eastAsia="標楷體" w:hAnsi="標楷體" w:cs="標楷體"/>
          <w:sz w:val="28"/>
          <w:szCs w:val="23"/>
          <w:lang w:eastAsia="zh-TW"/>
        </w:rPr>
        <w:t>地點：基隆</w:t>
      </w:r>
      <w:r>
        <w:rPr>
          <w:rFonts w:ascii="標楷體" w:eastAsia="標楷體" w:hAnsi="標楷體" w:cs="標楷體" w:hint="eastAsia"/>
          <w:sz w:val="28"/>
          <w:szCs w:val="23"/>
          <w:lang w:eastAsia="zh-TW"/>
        </w:rPr>
        <w:t>市教育創新研發實驗中心</w:t>
      </w:r>
      <w:r w:rsidR="00715C80" w:rsidRPr="00715C80">
        <w:rPr>
          <w:rFonts w:ascii="標楷體" w:eastAsia="標楷體" w:hAnsi="標楷體" w:cs="標楷體"/>
          <w:sz w:val="28"/>
          <w:szCs w:val="23"/>
          <w:lang w:eastAsia="zh-TW"/>
        </w:rPr>
        <w:t>會議室</w:t>
      </w:r>
      <w:r>
        <w:rPr>
          <w:rFonts w:ascii="標楷體" w:eastAsia="標楷體" w:hAnsi="標楷體" w:cs="標楷體" w:hint="eastAsia"/>
          <w:sz w:val="28"/>
          <w:szCs w:val="23"/>
          <w:lang w:eastAsia="zh-TW"/>
        </w:rPr>
        <w:t>(</w:t>
      </w:r>
      <w:r w:rsidRPr="003A5E1A">
        <w:rPr>
          <w:rFonts w:ascii="標楷體" w:eastAsia="標楷體" w:hAnsi="標楷體" w:cs="標楷體"/>
          <w:sz w:val="28"/>
          <w:szCs w:val="23"/>
          <w:lang w:eastAsia="zh-TW"/>
        </w:rPr>
        <w:t>基隆市安樂區安樂路二段164號</w:t>
      </w:r>
      <w:r>
        <w:rPr>
          <w:rFonts w:ascii="標楷體" w:eastAsia="標楷體" w:hAnsi="標楷體" w:cs="標楷體" w:hint="eastAsia"/>
          <w:sz w:val="28"/>
          <w:szCs w:val="23"/>
          <w:lang w:eastAsia="zh-TW"/>
        </w:rPr>
        <w:t>9</w:t>
      </w:r>
      <w:r w:rsidRPr="003A5E1A">
        <w:rPr>
          <w:rFonts w:ascii="標楷體" w:eastAsia="標楷體" w:hAnsi="標楷體" w:cs="標楷體"/>
          <w:sz w:val="28"/>
          <w:szCs w:val="23"/>
          <w:lang w:eastAsia="zh-TW"/>
        </w:rPr>
        <w:t>樓</w:t>
      </w:r>
      <w:r>
        <w:rPr>
          <w:rFonts w:ascii="標楷體" w:eastAsia="標楷體" w:hAnsi="標楷體" w:cs="標楷體" w:hint="eastAsia"/>
          <w:sz w:val="28"/>
          <w:szCs w:val="23"/>
          <w:lang w:eastAsia="zh-TW"/>
        </w:rPr>
        <w:t>)</w:t>
      </w:r>
    </w:p>
    <w:p w:rsidR="00715C80" w:rsidRDefault="00715C80" w:rsidP="003310FB">
      <w:pPr>
        <w:pStyle w:val="Default"/>
        <w:ind w:rightChars="-75" w:right="-165"/>
        <w:rPr>
          <w:rFonts w:ascii="標楷體" w:eastAsia="標楷體" w:hAnsi="標楷體" w:cs="標楷體"/>
          <w:sz w:val="28"/>
          <w:szCs w:val="22"/>
          <w:lang w:eastAsia="zh-TW"/>
        </w:rPr>
      </w:pP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出席人員：陳</w:t>
      </w:r>
      <w:r>
        <w:rPr>
          <w:rFonts w:ascii="標楷體" w:eastAsia="標楷體" w:hAnsi="標楷體" w:cs="標楷體" w:hint="eastAsia"/>
          <w:sz w:val="28"/>
          <w:szCs w:val="23"/>
          <w:lang w:eastAsia="zh-TW"/>
        </w:rPr>
        <w:t>淑貞</w:t>
      </w:r>
      <w:r w:rsidR="003310FB">
        <w:rPr>
          <w:rFonts w:ascii="標楷體" w:eastAsia="標楷體" w:hAnsi="標楷體" w:cs="標楷體" w:hint="eastAsia"/>
          <w:sz w:val="28"/>
          <w:szCs w:val="23"/>
          <w:lang w:eastAsia="zh-TW"/>
        </w:rPr>
        <w:t>代理</w:t>
      </w:r>
      <w:r w:rsidRPr="00715C80">
        <w:rPr>
          <w:rFonts w:ascii="標楷體" w:eastAsia="標楷體" w:hAnsi="標楷體" w:cs="標楷體"/>
          <w:sz w:val="28"/>
          <w:szCs w:val="23"/>
          <w:lang w:eastAsia="zh-TW"/>
        </w:rPr>
        <w:t>處長、</w:t>
      </w:r>
      <w:r w:rsidRPr="00715C80">
        <w:rPr>
          <w:rFonts w:ascii="標楷體" w:eastAsia="標楷體" w:hAnsi="標楷體" w:cs="標楷體"/>
          <w:sz w:val="28"/>
          <w:szCs w:val="22"/>
          <w:lang w:eastAsia="zh-TW"/>
        </w:rPr>
        <w:t>未來親子資深總監林睿彬、瀚亞投資總經理黃慧敏</w:t>
      </w:r>
    </w:p>
    <w:p w:rsidR="001B13FB" w:rsidRPr="001B13FB" w:rsidRDefault="001B13FB" w:rsidP="001B13FB">
      <w:pPr>
        <w:pStyle w:val="Default"/>
        <w:ind w:left="1400" w:hangingChars="500" w:hanging="1400"/>
        <w:rPr>
          <w:rFonts w:ascii="標楷體" w:eastAsia="標楷體" w:hAnsi="標楷體" w:cs="標楷體"/>
          <w:sz w:val="36"/>
          <w:szCs w:val="22"/>
          <w:lang w:eastAsia="zh-TW"/>
        </w:rPr>
      </w:pPr>
      <w:r w:rsidRPr="001B13FB">
        <w:rPr>
          <w:rFonts w:ascii="標楷體" w:eastAsia="標楷體" w:hAnsi="標楷體" w:cs="標楷體"/>
          <w:sz w:val="28"/>
          <w:szCs w:val="23"/>
        </w:rPr>
        <w:t>議程：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4819"/>
        <w:gridCol w:w="2977"/>
      </w:tblGrid>
      <w:tr w:rsidR="001B13FB" w:rsidRPr="001B13FB" w:rsidTr="001B13FB">
        <w:trPr>
          <w:trHeight w:val="110"/>
        </w:trPr>
        <w:tc>
          <w:tcPr>
            <w:tcW w:w="959" w:type="dxa"/>
            <w:vAlign w:val="center"/>
          </w:tcPr>
          <w:p w:rsidR="001B13FB" w:rsidRPr="001B13FB" w:rsidRDefault="001B13FB" w:rsidP="001B13FB">
            <w:pPr>
              <w:pStyle w:val="Default"/>
              <w:jc w:val="both"/>
              <w:rPr>
                <w:rFonts w:ascii="標楷體" w:eastAsia="標楷體" w:hAnsi="標楷體" w:cs="標楷體"/>
                <w:b/>
                <w:szCs w:val="22"/>
              </w:rPr>
            </w:pPr>
            <w:r w:rsidRPr="001B13FB">
              <w:rPr>
                <w:rFonts w:ascii="標楷體" w:eastAsia="標楷體" w:hAnsi="標楷體" w:cs="標楷體"/>
                <w:b/>
                <w:szCs w:val="22"/>
              </w:rPr>
              <w:t>時間</w:t>
            </w:r>
          </w:p>
        </w:tc>
        <w:tc>
          <w:tcPr>
            <w:tcW w:w="1276" w:type="dxa"/>
            <w:vAlign w:val="center"/>
          </w:tcPr>
          <w:p w:rsidR="001B13FB" w:rsidRPr="001B13FB" w:rsidRDefault="001B13FB" w:rsidP="001B13FB">
            <w:pPr>
              <w:pStyle w:val="Default"/>
              <w:jc w:val="both"/>
              <w:rPr>
                <w:rFonts w:ascii="標楷體" w:eastAsia="標楷體" w:hAnsi="標楷體" w:cs="標楷體"/>
                <w:b/>
                <w:szCs w:val="22"/>
              </w:rPr>
            </w:pPr>
            <w:r w:rsidRPr="001B13FB">
              <w:rPr>
                <w:rFonts w:ascii="標楷體" w:eastAsia="標楷體" w:hAnsi="標楷體" w:cs="標楷體"/>
                <w:b/>
                <w:szCs w:val="22"/>
              </w:rPr>
              <w:t>項目</w:t>
            </w:r>
          </w:p>
        </w:tc>
        <w:tc>
          <w:tcPr>
            <w:tcW w:w="4819" w:type="dxa"/>
            <w:vAlign w:val="center"/>
          </w:tcPr>
          <w:p w:rsidR="001B13FB" w:rsidRPr="001B13FB" w:rsidRDefault="001B13FB" w:rsidP="001B13FB">
            <w:pPr>
              <w:pStyle w:val="Default"/>
              <w:jc w:val="both"/>
              <w:rPr>
                <w:rFonts w:ascii="標楷體" w:eastAsia="標楷體" w:hAnsi="標楷體" w:cs="標楷體"/>
                <w:b/>
                <w:szCs w:val="22"/>
              </w:rPr>
            </w:pPr>
            <w:r w:rsidRPr="001B13FB">
              <w:rPr>
                <w:rFonts w:ascii="標楷體" w:eastAsia="標楷體" w:hAnsi="標楷體" w:cs="標楷體"/>
                <w:b/>
                <w:szCs w:val="22"/>
              </w:rPr>
              <w:t>內容</w:t>
            </w:r>
          </w:p>
        </w:tc>
        <w:tc>
          <w:tcPr>
            <w:tcW w:w="2977" w:type="dxa"/>
            <w:vAlign w:val="center"/>
          </w:tcPr>
          <w:p w:rsidR="001B13FB" w:rsidRPr="001B13FB" w:rsidRDefault="001B13FB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1B13FB" w:rsidRPr="001B13FB" w:rsidTr="001B13FB">
        <w:trPr>
          <w:trHeight w:val="110"/>
        </w:trPr>
        <w:tc>
          <w:tcPr>
            <w:tcW w:w="959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1B13FB">
              <w:rPr>
                <w:rFonts w:ascii="標楷體" w:eastAsia="標楷體" w:hAnsi="標楷體" w:cs="標楷體"/>
                <w:szCs w:val="22"/>
              </w:rPr>
              <w:t>10分鐘</w:t>
            </w:r>
          </w:p>
        </w:tc>
        <w:tc>
          <w:tcPr>
            <w:tcW w:w="1276" w:type="dxa"/>
            <w:vAlign w:val="center"/>
          </w:tcPr>
          <w:p w:rsidR="00715C80" w:rsidRPr="001B13FB" w:rsidRDefault="00715C80" w:rsidP="001B13FB">
            <w:pPr>
              <w:pStyle w:val="Default"/>
              <w:jc w:val="center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計畫說明</w:t>
            </w:r>
          </w:p>
        </w:tc>
        <w:tc>
          <w:tcPr>
            <w:tcW w:w="4819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2019 CHA-CHING兒童理財教育校園計畫說明</w:t>
            </w:r>
          </w:p>
        </w:tc>
        <w:tc>
          <w:tcPr>
            <w:tcW w:w="2977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未來親子資深總監林睿彬</w:t>
            </w:r>
          </w:p>
        </w:tc>
      </w:tr>
      <w:tr w:rsidR="001B13FB" w:rsidRPr="001B13FB" w:rsidTr="001B13FB">
        <w:trPr>
          <w:trHeight w:val="390"/>
        </w:trPr>
        <w:tc>
          <w:tcPr>
            <w:tcW w:w="959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1B13FB">
              <w:rPr>
                <w:rFonts w:ascii="標楷體" w:eastAsia="標楷體" w:hAnsi="標楷體" w:cs="標楷體"/>
                <w:szCs w:val="22"/>
              </w:rPr>
              <w:t>15分鐘</w:t>
            </w:r>
          </w:p>
        </w:tc>
        <w:tc>
          <w:tcPr>
            <w:tcW w:w="1276" w:type="dxa"/>
            <w:vAlign w:val="center"/>
          </w:tcPr>
          <w:p w:rsidR="00715C80" w:rsidRPr="001B13FB" w:rsidRDefault="00715C80" w:rsidP="001B13FB">
            <w:pPr>
              <w:pStyle w:val="Default"/>
              <w:jc w:val="center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交流</w:t>
            </w:r>
          </w:p>
        </w:tc>
        <w:tc>
          <w:tcPr>
            <w:tcW w:w="4819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1B13FB">
              <w:rPr>
                <w:rFonts w:ascii="標楷體" w:eastAsia="標楷體" w:hAnsi="標楷體" w:cs="標楷體"/>
                <w:szCs w:val="22"/>
              </w:rPr>
              <w:t>CSR分享</w:t>
            </w:r>
          </w:p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1B13FB">
              <w:rPr>
                <w:rFonts w:ascii="標楷體" w:eastAsia="標楷體" w:hAnsi="標楷體" w:cs="標楷體"/>
                <w:szCs w:val="22"/>
              </w:rPr>
              <w:t>1.「CHA-CHING兒童理財教育」理念</w:t>
            </w:r>
          </w:p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1B13FB">
              <w:rPr>
                <w:rFonts w:ascii="標楷體" w:eastAsia="標楷體" w:hAnsi="標楷體" w:cs="標楷體"/>
                <w:szCs w:val="22"/>
              </w:rPr>
              <w:t>2.打造基隆市為理財教育示範城市</w:t>
            </w:r>
          </w:p>
        </w:tc>
        <w:tc>
          <w:tcPr>
            <w:tcW w:w="2977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瀚亞投資總經理黃慧敏</w:t>
            </w:r>
          </w:p>
        </w:tc>
      </w:tr>
      <w:tr w:rsidR="001B13FB" w:rsidRPr="001B13FB" w:rsidTr="001B13FB">
        <w:trPr>
          <w:trHeight w:val="530"/>
        </w:trPr>
        <w:tc>
          <w:tcPr>
            <w:tcW w:w="959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1B13FB">
              <w:rPr>
                <w:rFonts w:ascii="標楷體" w:eastAsia="標楷體" w:hAnsi="標楷體" w:cs="標楷體"/>
                <w:szCs w:val="22"/>
              </w:rPr>
              <w:t>5分鐘</w:t>
            </w:r>
          </w:p>
        </w:tc>
        <w:tc>
          <w:tcPr>
            <w:tcW w:w="1276" w:type="dxa"/>
            <w:vAlign w:val="center"/>
          </w:tcPr>
          <w:p w:rsidR="00715C80" w:rsidRPr="001B13FB" w:rsidRDefault="00715C80" w:rsidP="001B13FB">
            <w:pPr>
              <w:pStyle w:val="Default"/>
              <w:jc w:val="center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致贈儀式</w:t>
            </w:r>
          </w:p>
        </w:tc>
        <w:tc>
          <w:tcPr>
            <w:tcW w:w="4819" w:type="dxa"/>
            <w:vAlign w:val="center"/>
          </w:tcPr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致贈合作夥伴獎牌&amp;合影</w:t>
            </w:r>
          </w:p>
        </w:tc>
        <w:tc>
          <w:tcPr>
            <w:tcW w:w="2977" w:type="dxa"/>
            <w:vAlign w:val="center"/>
          </w:tcPr>
          <w:p w:rsidR="00715C80" w:rsidRPr="001B13FB" w:rsidRDefault="001B13FB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陳淑貞代理處長</w:t>
            </w:r>
          </w:p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瀚亞投資總經理黃慧敏</w:t>
            </w:r>
          </w:p>
          <w:p w:rsidR="00715C80" w:rsidRPr="001B13FB" w:rsidRDefault="00715C80" w:rsidP="001B13FB">
            <w:pPr>
              <w:pStyle w:val="Default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1B13FB">
              <w:rPr>
                <w:rFonts w:ascii="標楷體" w:eastAsia="標楷體" w:hAnsi="標楷體" w:cs="標楷體"/>
                <w:szCs w:val="22"/>
                <w:lang w:eastAsia="zh-TW"/>
              </w:rPr>
              <w:t>未來親子資深總監林睿彬</w:t>
            </w:r>
          </w:p>
        </w:tc>
      </w:tr>
    </w:tbl>
    <w:p w:rsidR="006D3DD9" w:rsidRPr="00715C80" w:rsidRDefault="006D3DD9" w:rsidP="001B13FB">
      <w:pPr>
        <w:rPr>
          <w:rFonts w:ascii="標楷體" w:eastAsia="標楷體" w:hAnsi="標楷體"/>
        </w:rPr>
      </w:pPr>
    </w:p>
    <w:sectPr w:rsidR="006D3DD9" w:rsidRPr="00715C80" w:rsidSect="001B13FB">
      <w:type w:val="continuous"/>
      <w:pgSz w:w="11910" w:h="16840"/>
      <w:pgMar w:top="851" w:right="1077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9D" w:rsidRDefault="00585C9D" w:rsidP="003A5E1A">
      <w:r>
        <w:separator/>
      </w:r>
    </w:p>
  </w:endnote>
  <w:endnote w:type="continuationSeparator" w:id="0">
    <w:p w:rsidR="00585C9D" w:rsidRDefault="00585C9D" w:rsidP="003A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9D" w:rsidRDefault="00585C9D" w:rsidP="003A5E1A">
      <w:r>
        <w:separator/>
      </w:r>
    </w:p>
  </w:footnote>
  <w:footnote w:type="continuationSeparator" w:id="0">
    <w:p w:rsidR="00585C9D" w:rsidRDefault="00585C9D" w:rsidP="003A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D9"/>
    <w:rsid w:val="00140F90"/>
    <w:rsid w:val="001B13FB"/>
    <w:rsid w:val="003310FB"/>
    <w:rsid w:val="003A5E1A"/>
    <w:rsid w:val="00585C9D"/>
    <w:rsid w:val="006D3DD9"/>
    <w:rsid w:val="00715C80"/>
    <w:rsid w:val="007D53D0"/>
    <w:rsid w:val="009420D7"/>
    <w:rsid w:val="00994D12"/>
    <w:rsid w:val="009A291A"/>
    <w:rsid w:val="00B61848"/>
    <w:rsid w:val="00D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660A7F-33E5-41B4-952C-60156AE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15C80"/>
    <w:pPr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5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5E1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A5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5E1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戴立雯</dc:creator>
  <cp:lastModifiedBy>Windows 使用者</cp:lastModifiedBy>
  <cp:revision>2</cp:revision>
  <cp:lastPrinted>2019-09-17T03:19:00Z</cp:lastPrinted>
  <dcterms:created xsi:type="dcterms:W3CDTF">2019-09-20T01:54:00Z</dcterms:created>
  <dcterms:modified xsi:type="dcterms:W3CDTF">2019-09-20T01:54:00Z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