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50" w:rsidRDefault="00E26050" w:rsidP="00865087">
      <w:pPr>
        <w:snapToGrid w:val="0"/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6340C9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基隆市市立高級中等以下學校教師請假</w:t>
      </w:r>
      <w:r w:rsidR="003222DE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所遺課務處理</w:t>
      </w:r>
      <w:bookmarkStart w:id="0" w:name="_GoBack"/>
      <w:bookmarkEnd w:id="0"/>
      <w:r w:rsidRPr="006340C9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規定</w:t>
      </w:r>
    </w:p>
    <w:p w:rsidR="00E26050" w:rsidRPr="00604882" w:rsidRDefault="00E26050" w:rsidP="00865087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604882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修正對照表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4395"/>
        <w:gridCol w:w="1559"/>
      </w:tblGrid>
      <w:tr w:rsidR="00E26050" w:rsidRPr="00607C74" w:rsidTr="006340C9">
        <w:tc>
          <w:tcPr>
            <w:tcW w:w="4395" w:type="dxa"/>
            <w:shd w:val="clear" w:color="auto" w:fill="D9D9D9"/>
            <w:vAlign w:val="center"/>
          </w:tcPr>
          <w:p w:rsidR="00E26050" w:rsidRPr="00607C74" w:rsidRDefault="004E10C5" w:rsidP="00607C7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修正法規名稱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E26050" w:rsidRPr="00607C74" w:rsidRDefault="004E10C5" w:rsidP="00607C7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現行法規名稱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26050" w:rsidRPr="00607C74" w:rsidRDefault="004E10C5" w:rsidP="00607C74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3124B2" w:rsidRPr="00607C74" w:rsidTr="004E10C5">
        <w:tc>
          <w:tcPr>
            <w:tcW w:w="4395" w:type="dxa"/>
            <w:shd w:val="clear" w:color="auto" w:fill="auto"/>
            <w:vAlign w:val="center"/>
          </w:tcPr>
          <w:p w:rsidR="003124B2" w:rsidRPr="00607C74" w:rsidRDefault="004E10C5" w:rsidP="004E10C5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E10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基隆市市立高級中等以下學校教師請假</w:t>
            </w:r>
            <w:r w:rsidRPr="004E10C5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>所遺課務處理</w:t>
            </w:r>
            <w:r w:rsidRPr="004E10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規定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124B2" w:rsidRPr="004E10C5" w:rsidRDefault="004E10C5" w:rsidP="004E10C5">
            <w:pPr>
              <w:spacing w:line="440" w:lineRule="exac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4E10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基隆市市立高級中等以下學校教師請假調課補課代課規定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24B2" w:rsidRPr="00607C74" w:rsidRDefault="004E10C5" w:rsidP="004E10C5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</w:rPr>
              <w:t>法規名稱修正。</w:t>
            </w:r>
          </w:p>
        </w:tc>
      </w:tr>
      <w:tr w:rsidR="003124B2" w:rsidRPr="00607C74" w:rsidTr="006340C9">
        <w:tc>
          <w:tcPr>
            <w:tcW w:w="4395" w:type="dxa"/>
            <w:shd w:val="clear" w:color="auto" w:fill="D9D9D9"/>
            <w:vAlign w:val="center"/>
          </w:tcPr>
          <w:p w:rsidR="003124B2" w:rsidRPr="00607C74" w:rsidRDefault="003124B2" w:rsidP="009168A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修正規定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3124B2" w:rsidRPr="00607C74" w:rsidRDefault="003124B2" w:rsidP="009168A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現行規定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124B2" w:rsidRPr="00607C74" w:rsidRDefault="003124B2" w:rsidP="009168AC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607C7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說明</w:t>
            </w:r>
          </w:p>
        </w:tc>
      </w:tr>
      <w:tr w:rsidR="003124B2" w:rsidRPr="00607C74" w:rsidTr="006340C9">
        <w:tc>
          <w:tcPr>
            <w:tcW w:w="4395" w:type="dxa"/>
            <w:shd w:val="clear" w:color="auto" w:fill="FFFFFF"/>
          </w:tcPr>
          <w:p w:rsidR="003124B2" w:rsidRPr="006C76E2" w:rsidRDefault="003124B2" w:rsidP="003556A1">
            <w:pPr>
              <w:spacing w:line="440" w:lineRule="exact"/>
              <w:ind w:left="530" w:hangingChars="221" w:hanging="53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C76E2">
              <w:rPr>
                <w:rFonts w:ascii="標楷體" w:eastAsia="標楷體" w:hAnsi="標楷體" w:cs="標楷體" w:hint="eastAsia"/>
                <w:color w:val="000000" w:themeColor="text1"/>
              </w:rPr>
              <w:t>一、</w:t>
            </w:r>
            <w:r w:rsidRPr="006C76E2">
              <w:rPr>
                <w:rFonts w:ascii="標楷體" w:eastAsia="標楷體" w:hAnsi="標楷體" w:hint="eastAsia"/>
                <w:color w:val="000000" w:themeColor="text1"/>
              </w:rPr>
              <w:t>基隆市</w:t>
            </w:r>
            <w:r w:rsidRPr="006C76E2">
              <w:rPr>
                <w:rFonts w:ascii="標楷體" w:eastAsia="標楷體" w:hAnsi="標楷體" w:hint="eastAsia"/>
                <w:color w:val="000000" w:themeColor="text1"/>
                <w:u w:val="single"/>
              </w:rPr>
              <w:t>政府</w:t>
            </w:r>
            <w:r w:rsidRPr="006C76E2">
              <w:rPr>
                <w:rFonts w:ascii="標楷體" w:eastAsia="標楷體" w:hAnsi="標楷體" w:hint="eastAsia"/>
                <w:color w:val="000000" w:themeColor="text1"/>
              </w:rPr>
              <w:t>為執行教師請假規則第十四條第二項規定之事項，特訂定本規定。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124B2" w:rsidRPr="006C76E2" w:rsidRDefault="003124B2" w:rsidP="006340C9">
            <w:pPr>
              <w:spacing w:line="440" w:lineRule="exact"/>
              <w:ind w:leftChars="1" w:left="530" w:hangingChars="220" w:hanging="528"/>
              <w:jc w:val="both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6C76E2">
              <w:rPr>
                <w:rFonts w:ascii="標楷體" w:eastAsia="標楷體" w:hAnsi="標楷體" w:cs="標楷體" w:hint="eastAsia"/>
                <w:color w:val="000000" w:themeColor="text1"/>
              </w:rPr>
              <w:t>一、</w:t>
            </w:r>
            <w:r w:rsidRPr="006C76E2">
              <w:rPr>
                <w:rFonts w:ascii="標楷體" w:eastAsia="標楷體" w:hAnsi="標楷體" w:hint="eastAsia"/>
                <w:color w:val="000000" w:themeColor="text1"/>
              </w:rPr>
              <w:t>基隆市</w:t>
            </w:r>
            <w:r w:rsidRPr="006C76E2">
              <w:rPr>
                <w:rFonts w:ascii="標楷體" w:eastAsia="標楷體" w:hAnsi="標楷體" w:hint="eastAsia"/>
                <w:color w:val="000000" w:themeColor="text1"/>
                <w:u w:val="single"/>
              </w:rPr>
              <w:t>(以下簡稱本市)</w:t>
            </w:r>
            <w:r w:rsidRPr="006C76E2">
              <w:rPr>
                <w:rFonts w:ascii="標楷體" w:eastAsia="標楷體" w:hAnsi="標楷體" w:hint="eastAsia"/>
                <w:color w:val="000000" w:themeColor="text1"/>
              </w:rPr>
              <w:t>為執行教師請假規則第十四條第二項規定之事項，特訂定本規定。</w:t>
            </w:r>
          </w:p>
        </w:tc>
        <w:tc>
          <w:tcPr>
            <w:tcW w:w="1559" w:type="dxa"/>
            <w:shd w:val="clear" w:color="auto" w:fill="FFFFFF"/>
          </w:tcPr>
          <w:p w:rsidR="003124B2" w:rsidRPr="006C76E2" w:rsidRDefault="003124B2" w:rsidP="00607C74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C76E2">
              <w:rPr>
                <w:rFonts w:ascii="標楷體" w:eastAsia="標楷體" w:hAnsi="標楷體" w:cs="標楷體" w:hint="eastAsia"/>
                <w:color w:val="000000" w:themeColor="text1"/>
              </w:rPr>
              <w:t>文字修正。</w:t>
            </w:r>
          </w:p>
        </w:tc>
      </w:tr>
      <w:tr w:rsidR="003124B2" w:rsidRPr="00607C74" w:rsidTr="006340C9">
        <w:tc>
          <w:tcPr>
            <w:tcW w:w="4395" w:type="dxa"/>
            <w:shd w:val="clear" w:color="auto" w:fill="FFFFFF"/>
            <w:vAlign w:val="center"/>
          </w:tcPr>
          <w:p w:rsidR="003124B2" w:rsidRPr="00A35C9D" w:rsidRDefault="003124B2" w:rsidP="006340C9">
            <w:pPr>
              <w:pStyle w:val="Web"/>
              <w:spacing w:before="0" w:beforeAutospacing="0" w:after="0" w:afterAutospacing="0" w:line="440" w:lineRule="exact"/>
              <w:ind w:leftChars="1" w:left="388" w:hangingChars="161" w:hanging="386"/>
              <w:rPr>
                <w:rFonts w:ascii="標楷體" w:eastAsia="標楷體" w:hAnsi="標楷體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3124B2" w:rsidRPr="006C6516" w:rsidRDefault="003124B2" w:rsidP="00607C74">
            <w:pPr>
              <w:pStyle w:val="Web"/>
              <w:spacing w:before="0" w:beforeAutospacing="0" w:after="0" w:afterAutospacing="0" w:line="440" w:lineRule="exact"/>
              <w:ind w:left="425" w:hangingChars="177" w:hanging="425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6C6516">
              <w:rPr>
                <w:rFonts w:ascii="標楷體" w:eastAsia="標楷體" w:hAnsi="標楷體" w:cs="Times New Roman" w:hint="eastAsia"/>
                <w:u w:val="single"/>
              </w:rPr>
              <w:t>二、本市市立高級中等以下學校教師請假所遺課務之調課補課代課，除依教師請假規則外，悉依本規定辦理；本規定未訂定者，適用其他相關法令。</w:t>
            </w:r>
          </w:p>
        </w:tc>
        <w:tc>
          <w:tcPr>
            <w:tcW w:w="1559" w:type="dxa"/>
            <w:shd w:val="clear" w:color="auto" w:fill="FFFFFF"/>
          </w:tcPr>
          <w:p w:rsidR="003124B2" w:rsidRPr="006C6516" w:rsidRDefault="003124B2" w:rsidP="006C6516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6C6516">
              <w:rPr>
                <w:rFonts w:ascii="標楷體" w:eastAsia="標楷體" w:hAnsi="標楷體" w:cs="標楷體" w:hint="eastAsia"/>
              </w:rPr>
              <w:t>本點刪除。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A35C9D" w:rsidRDefault="003124B2" w:rsidP="006C651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A35C9D">
              <w:rPr>
                <w:rFonts w:ascii="標楷體" w:eastAsia="標楷體" w:hAnsi="標楷體" w:hint="eastAsia"/>
                <w:u w:val="single"/>
              </w:rPr>
              <w:t>二</w:t>
            </w:r>
            <w:r w:rsidRPr="00A35C9D">
              <w:rPr>
                <w:rFonts w:ascii="標楷體" w:eastAsia="標楷體" w:hAnsi="標楷體" w:hint="eastAsia"/>
              </w:rPr>
              <w:t>、</w:t>
            </w:r>
            <w:r w:rsidRPr="00A35C9D">
              <w:rPr>
                <w:rFonts w:ascii="標楷體" w:eastAsia="標楷體" w:hAnsi="標楷體" w:hint="eastAsia"/>
                <w:kern w:val="0"/>
              </w:rPr>
              <w:t>教師因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休假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>、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生理假、未達連續三日之病假、合併未超過七日之事假及家庭照顧假，其請假期間之課務</w:t>
            </w:r>
            <w:r w:rsidRPr="00A35C9D">
              <w:rPr>
                <w:rFonts w:ascii="標楷體" w:eastAsia="標楷體" w:hAnsi="標楷體" w:hint="eastAsia"/>
                <w:kern w:val="0"/>
              </w:rPr>
              <w:t>，應另定時間補授或經學校同意後委託合格人員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代理、</w:t>
            </w:r>
            <w:r w:rsidRPr="00A35C9D">
              <w:rPr>
                <w:rFonts w:ascii="標楷體" w:eastAsia="標楷體" w:hAnsi="標楷體" w:hint="eastAsia"/>
                <w:kern w:val="0"/>
              </w:rPr>
              <w:t>代課，或由學校逕行指定人員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代理、</w:t>
            </w:r>
            <w:r w:rsidRPr="00A35C9D">
              <w:rPr>
                <w:rFonts w:ascii="標楷體" w:eastAsia="標楷體" w:hAnsi="標楷體" w:hint="eastAsia"/>
                <w:kern w:val="0"/>
              </w:rPr>
              <w:t>代課，其應支給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之代理薪給或代課鐘點費</w:t>
            </w:r>
            <w:r w:rsidRPr="00A35C9D">
              <w:rPr>
                <w:rFonts w:ascii="標楷體" w:eastAsia="標楷體" w:hAnsi="標楷體" w:hint="eastAsia"/>
                <w:kern w:val="0"/>
              </w:rPr>
              <w:t>，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由請假人自理</w:t>
            </w:r>
            <w:r w:rsidRPr="00A35C9D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3124B2" w:rsidRPr="00A35C9D" w:rsidRDefault="003124B2" w:rsidP="00F44CA5">
            <w:pPr>
              <w:spacing w:line="440" w:lineRule="exact"/>
              <w:ind w:left="389" w:hangingChars="162" w:hanging="389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395" w:type="dxa"/>
          </w:tcPr>
          <w:p w:rsidR="003124B2" w:rsidRPr="00607C74" w:rsidRDefault="003124B2" w:rsidP="00FE47C8">
            <w:pPr>
              <w:spacing w:line="440" w:lineRule="exact"/>
              <w:ind w:left="389" w:hangingChars="162" w:hanging="389"/>
              <w:jc w:val="both"/>
              <w:rPr>
                <w:rFonts w:ascii="標楷體" w:eastAsia="標楷體" w:hAnsi="標楷體" w:cs="Times New Roman"/>
              </w:rPr>
            </w:pPr>
            <w:r w:rsidRPr="00FE47C8">
              <w:rPr>
                <w:rFonts w:ascii="標楷體" w:eastAsia="標楷體" w:hAnsi="標楷體" w:cs="Times New Roman" w:hint="eastAsia"/>
              </w:rPr>
              <w:t>三、教師因事、病、休假期間所遺課務，應另定時間補授，或經學校同意後委託合格人員代課，或由學校逕行指定人員代課，其應支給代課人之鐘點費，由請假人自理。但請事假（含家庭照顧假）累積超過七日（即第八日起）或請病假連續三日（含）以上者，由學校遴聘合格人員代課，並核支代課鐘點費或代理薪津。</w:t>
            </w:r>
          </w:p>
        </w:tc>
        <w:tc>
          <w:tcPr>
            <w:tcW w:w="1559" w:type="dxa"/>
          </w:tcPr>
          <w:p w:rsidR="003124B2" w:rsidRPr="006C6516" w:rsidRDefault="003124B2" w:rsidP="003556A1">
            <w:pPr>
              <w:spacing w:line="440" w:lineRule="exact"/>
              <w:ind w:left="2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一、點</w:t>
            </w:r>
            <w:r w:rsidRPr="006C6516">
              <w:rPr>
                <w:rFonts w:ascii="標楷體" w:eastAsia="標楷體" w:hAnsi="標楷體" w:cs="Times New Roman" w:hint="eastAsia"/>
              </w:rPr>
              <w:t>次變更</w:t>
            </w:r>
            <w:r>
              <w:rPr>
                <w:rFonts w:ascii="標楷體" w:eastAsia="標楷體" w:hAnsi="標楷體" w:cs="Times New Roman" w:hint="eastAsia"/>
              </w:rPr>
              <w:t>二、依教師請假規則</w:t>
            </w:r>
            <w:r w:rsidRPr="006C6516">
              <w:rPr>
                <w:rFonts w:ascii="標楷體" w:eastAsia="標楷體" w:hAnsi="標楷體" w:cs="Times New Roman" w:hint="eastAsia"/>
              </w:rPr>
              <w:t>修正文字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A35C9D" w:rsidRDefault="003124B2" w:rsidP="005208A9">
            <w:pPr>
              <w:spacing w:line="460" w:lineRule="exact"/>
              <w:ind w:left="480" w:hangingChars="200" w:hanging="4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u w:val="single"/>
              </w:rPr>
              <w:t>三</w:t>
            </w:r>
            <w:r w:rsidRPr="00A35C9D">
              <w:rPr>
                <w:rFonts w:ascii="標楷體" w:eastAsia="標楷體" w:hAnsi="標楷體" w:cs="Times New Roman" w:hint="eastAsia"/>
              </w:rPr>
              <w:t>、教師受派公假期間所遺課務由學校調（補）課，或另遴聘合格人員</w:t>
            </w:r>
            <w:r w:rsidRPr="00A35C9D">
              <w:rPr>
                <w:rFonts w:ascii="標楷體" w:eastAsia="標楷體" w:hAnsi="標楷體" w:cs="Times New Roman" w:hint="eastAsia"/>
                <w:u w:val="single"/>
              </w:rPr>
              <w:t>代理、</w:t>
            </w:r>
            <w:r w:rsidRPr="00A35C9D">
              <w:rPr>
                <w:rFonts w:ascii="標楷體" w:eastAsia="標楷體" w:hAnsi="標楷體" w:cs="Times New Roman" w:hint="eastAsia"/>
              </w:rPr>
              <w:t>代課</w:t>
            </w:r>
            <w:r w:rsidRPr="00A35C9D">
              <w:rPr>
                <w:rFonts w:ascii="標楷體" w:eastAsia="標楷體" w:hAnsi="標楷體" w:cs="Times New Roman" w:hint="eastAsia"/>
                <w:u w:val="single"/>
              </w:rPr>
              <w:t>，</w:t>
            </w:r>
            <w:r w:rsidRPr="00A35C9D">
              <w:rPr>
                <w:rFonts w:ascii="標楷體" w:eastAsia="標楷體" w:hAnsi="標楷體" w:cs="Times New Roman" w:hint="eastAsia"/>
              </w:rPr>
              <w:t>並核支</w:t>
            </w:r>
            <w:r w:rsidRPr="00A35C9D">
              <w:rPr>
                <w:rFonts w:ascii="標楷體" w:eastAsia="標楷體" w:hAnsi="標楷體" w:cs="Times New Roman" w:hint="eastAsia"/>
                <w:u w:val="single"/>
              </w:rPr>
              <w:t>代理薪給</w:t>
            </w:r>
            <w:r w:rsidRPr="00A35C9D">
              <w:rPr>
                <w:rFonts w:ascii="標楷體" w:eastAsia="標楷體" w:hAnsi="標楷體" w:cs="Times New Roman" w:hint="eastAsia"/>
              </w:rPr>
              <w:t>或代課鐘點費。</w:t>
            </w:r>
          </w:p>
        </w:tc>
        <w:tc>
          <w:tcPr>
            <w:tcW w:w="4395" w:type="dxa"/>
          </w:tcPr>
          <w:p w:rsidR="003124B2" w:rsidRPr="00607C74" w:rsidRDefault="003124B2" w:rsidP="00FE47C8">
            <w:pPr>
              <w:spacing w:line="440" w:lineRule="exact"/>
              <w:ind w:left="389" w:hangingChars="162" w:hanging="389"/>
              <w:jc w:val="both"/>
              <w:rPr>
                <w:rFonts w:ascii="標楷體" w:eastAsia="標楷體" w:hAnsi="標楷體" w:cs="Times New Roman"/>
              </w:rPr>
            </w:pPr>
            <w:r w:rsidRPr="00FE47C8">
              <w:rPr>
                <w:rFonts w:ascii="標楷體" w:eastAsia="標楷體" w:hAnsi="標楷體" w:cs="Times New Roman" w:hint="eastAsia"/>
              </w:rPr>
              <w:t>五、教師受派公假</w:t>
            </w:r>
            <w:r w:rsidRPr="005208A9">
              <w:rPr>
                <w:rFonts w:ascii="標楷體" w:eastAsia="標楷體" w:hAnsi="標楷體" w:cs="Times New Roman" w:hint="eastAsia"/>
                <w:u w:val="single"/>
              </w:rPr>
              <w:t>、出差</w:t>
            </w:r>
            <w:r w:rsidRPr="00FE47C8">
              <w:rPr>
                <w:rFonts w:ascii="標楷體" w:eastAsia="標楷體" w:hAnsi="標楷體" w:cs="Times New Roman" w:hint="eastAsia"/>
              </w:rPr>
              <w:t>期間所遺課務由學校調（補）課，或另遴聘合格人員代課並核支代課鐘點費。</w:t>
            </w:r>
          </w:p>
        </w:tc>
        <w:tc>
          <w:tcPr>
            <w:tcW w:w="1559" w:type="dxa"/>
          </w:tcPr>
          <w:p w:rsidR="003124B2" w:rsidRPr="006C6516" w:rsidRDefault="003124B2" w:rsidP="00D85F29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一、點次變更二、增列受派公假期間可遴聘合格人員代理。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8E003C" w:rsidRDefault="003124B2" w:rsidP="008E003C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u w:val="single"/>
              </w:rPr>
              <w:t>四</w:t>
            </w:r>
            <w:r w:rsidRPr="00A35C9D">
              <w:rPr>
                <w:rFonts w:ascii="標楷體" w:eastAsia="標楷體" w:hAnsi="標楷體" w:hint="eastAsia"/>
                <w:kern w:val="0"/>
              </w:rPr>
              <w:t>、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教師因前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>二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點以外之請假</w:t>
            </w:r>
            <w:r w:rsidRPr="00A35C9D">
              <w:rPr>
                <w:rFonts w:ascii="標楷體" w:eastAsia="標楷體" w:hAnsi="標楷體" w:hint="eastAsia"/>
                <w:kern w:val="0"/>
              </w:rPr>
              <w:t>，其請假期間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之</w:t>
            </w:r>
            <w:r w:rsidRPr="00A35C9D">
              <w:rPr>
                <w:rFonts w:ascii="標楷體" w:eastAsia="標楷體" w:hAnsi="標楷體" w:hint="eastAsia"/>
                <w:kern w:val="0"/>
              </w:rPr>
              <w:t>課務，應由學校遴聘合格人員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代理、</w:t>
            </w:r>
            <w:r w:rsidRPr="00A35C9D">
              <w:rPr>
                <w:rFonts w:ascii="標楷體" w:eastAsia="標楷體" w:hAnsi="標楷體" w:hint="eastAsia"/>
                <w:kern w:val="0"/>
              </w:rPr>
              <w:t>代課，並核支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代理薪</w:t>
            </w:r>
            <w:r w:rsidRPr="00A35C9D">
              <w:rPr>
                <w:rFonts w:ascii="標楷體" w:eastAsia="標楷體" w:hAnsi="標楷體" w:hint="eastAsia"/>
                <w:u w:val="single"/>
              </w:rPr>
              <w:t>給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或代課鐘點費</w:t>
            </w:r>
            <w:r w:rsidRPr="00A35C9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395" w:type="dxa"/>
          </w:tcPr>
          <w:p w:rsidR="003124B2" w:rsidRPr="00607C74" w:rsidRDefault="003124B2" w:rsidP="00607C74">
            <w:pPr>
              <w:spacing w:line="440" w:lineRule="exact"/>
              <w:ind w:left="425" w:hangingChars="177" w:hanging="425"/>
              <w:rPr>
                <w:rFonts w:ascii="標楷體" w:eastAsia="標楷體" w:hAnsi="標楷體" w:cs="Times New Roman"/>
              </w:rPr>
            </w:pPr>
            <w:r w:rsidRPr="00FE47C8">
              <w:rPr>
                <w:rFonts w:ascii="標楷體" w:eastAsia="標楷體" w:hAnsi="標楷體" w:cs="Times New Roman" w:hint="eastAsia"/>
              </w:rPr>
              <w:t>四、教師請婚假、產前假、陪產假、分娩假、流產假、喪假、骨髓捐贈假、器官捐贈假者，請假期間所遺課務，由學校遴聘合格人員代課，並核支代課鐘點費或代理薪津。</w:t>
            </w:r>
          </w:p>
        </w:tc>
        <w:tc>
          <w:tcPr>
            <w:tcW w:w="1559" w:type="dxa"/>
          </w:tcPr>
          <w:p w:rsidR="003124B2" w:rsidRPr="006C6516" w:rsidRDefault="003124B2" w:rsidP="00411E97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一、點次變更二、整併各類假別</w:t>
            </w:r>
            <w:r w:rsidRPr="006C6516">
              <w:rPr>
                <w:rFonts w:ascii="標楷體" w:eastAsia="標楷體" w:hAnsi="標楷體" w:cs="Times New Roman" w:hint="eastAsia"/>
              </w:rPr>
              <w:t>文字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A35C9D" w:rsidRDefault="003124B2" w:rsidP="006C76E2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lastRenderedPageBreak/>
              <w:t>五</w:t>
            </w:r>
            <w:r w:rsidRPr="00A35C9D">
              <w:rPr>
                <w:rFonts w:ascii="標楷體" w:eastAsia="標楷體" w:hAnsi="標楷體" w:hint="eastAsia"/>
                <w:kern w:val="0"/>
              </w:rPr>
              <w:t>、兼課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、超時授課</w:t>
            </w:r>
            <w:r w:rsidRPr="00A35C9D">
              <w:rPr>
                <w:rFonts w:ascii="標楷體" w:eastAsia="標楷體" w:hAnsi="標楷體" w:hint="eastAsia"/>
                <w:kern w:val="0"/>
              </w:rPr>
              <w:t>或代課之教師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，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>其兼課、超時授課或代課期間請假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，</w:t>
            </w:r>
            <w:r w:rsidRPr="00A35C9D">
              <w:rPr>
                <w:rFonts w:ascii="標楷體" w:eastAsia="標楷體" w:hAnsi="標楷體" w:hint="eastAsia"/>
                <w:kern w:val="0"/>
              </w:rPr>
              <w:t>所遺課務由學校遴聘人員代課</w:t>
            </w:r>
            <w:r>
              <w:rPr>
                <w:rFonts w:ascii="標楷體" w:eastAsia="標楷體" w:hAnsi="標楷體" w:hint="eastAsia"/>
                <w:kern w:val="0"/>
              </w:rPr>
              <w:t>者，</w:t>
            </w:r>
            <w:r w:rsidRPr="00A35C9D">
              <w:rPr>
                <w:rFonts w:ascii="標楷體" w:eastAsia="標楷體" w:hAnsi="標楷體" w:hint="eastAsia"/>
                <w:kern w:val="0"/>
              </w:rPr>
              <w:t>停發兼課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、超時授課</w:t>
            </w:r>
            <w:r w:rsidRPr="00A35C9D">
              <w:rPr>
                <w:rFonts w:ascii="標楷體" w:eastAsia="標楷體" w:hAnsi="標楷體" w:hint="eastAsia"/>
                <w:kern w:val="0"/>
              </w:rPr>
              <w:t>或代課之鐘點費。</w:t>
            </w:r>
          </w:p>
        </w:tc>
        <w:tc>
          <w:tcPr>
            <w:tcW w:w="4395" w:type="dxa"/>
          </w:tcPr>
          <w:p w:rsidR="003124B2" w:rsidRPr="00607C74" w:rsidRDefault="003124B2" w:rsidP="00FE47C8">
            <w:pPr>
              <w:spacing w:line="440" w:lineRule="exact"/>
              <w:ind w:left="389" w:hangingChars="162" w:hanging="389"/>
              <w:jc w:val="both"/>
              <w:rPr>
                <w:rFonts w:ascii="標楷體" w:eastAsia="標楷體" w:hAnsi="標楷體" w:cs="Times New Roman"/>
              </w:rPr>
            </w:pPr>
            <w:r w:rsidRPr="00FE47C8">
              <w:rPr>
                <w:rFonts w:ascii="標楷體" w:eastAsia="標楷體" w:hAnsi="標楷體" w:cs="Times New Roman" w:hint="eastAsia"/>
              </w:rPr>
              <w:t>六、</w:t>
            </w:r>
            <w:r w:rsidRPr="006C6516">
              <w:rPr>
                <w:rFonts w:ascii="標楷體" w:eastAsia="標楷體" w:hAnsi="標楷體" w:cs="Times New Roman" w:hint="eastAsia"/>
                <w:u w:val="single"/>
              </w:rPr>
              <w:t>教師有</w:t>
            </w:r>
            <w:r w:rsidRPr="00FE47C8">
              <w:rPr>
                <w:rFonts w:ascii="標楷體" w:eastAsia="標楷體" w:hAnsi="標楷體" w:cs="Times New Roman" w:hint="eastAsia"/>
              </w:rPr>
              <w:t>兼課或代課者，其</w:t>
            </w:r>
            <w:r w:rsidRPr="006C6516">
              <w:rPr>
                <w:rFonts w:ascii="標楷體" w:eastAsia="標楷體" w:hAnsi="標楷體" w:cs="Times New Roman" w:hint="eastAsia"/>
                <w:u w:val="single"/>
              </w:rPr>
              <w:t>請假期間</w:t>
            </w:r>
            <w:r w:rsidRPr="00FE47C8">
              <w:rPr>
                <w:rFonts w:ascii="標楷體" w:eastAsia="標楷體" w:hAnsi="標楷體" w:cs="Times New Roman" w:hint="eastAsia"/>
              </w:rPr>
              <w:t>所遺課務得由學校遴聘合格人員接替，並停發請假期間之兼課或代課鐘點費。</w:t>
            </w:r>
          </w:p>
        </w:tc>
        <w:tc>
          <w:tcPr>
            <w:tcW w:w="1559" w:type="dxa"/>
          </w:tcPr>
          <w:p w:rsidR="003124B2" w:rsidRPr="006C6516" w:rsidRDefault="003124B2" w:rsidP="00B076DE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一、點次變更二、增列超時授課之名詞</w:t>
            </w:r>
            <w:r w:rsidRPr="00B076DE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124B2" w:rsidRPr="00607C74" w:rsidTr="0046792E">
        <w:trPr>
          <w:trHeight w:val="70"/>
        </w:trPr>
        <w:tc>
          <w:tcPr>
            <w:tcW w:w="4395" w:type="dxa"/>
          </w:tcPr>
          <w:p w:rsidR="003124B2" w:rsidRPr="0046792E" w:rsidRDefault="003124B2" w:rsidP="0046792E">
            <w:pPr>
              <w:spacing w:line="440" w:lineRule="exact"/>
              <w:ind w:left="530" w:hangingChars="221" w:hanging="53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C6516">
              <w:rPr>
                <w:rFonts w:ascii="標楷體" w:eastAsia="標楷體" w:hAnsi="標楷體" w:cs="Times New Roman" w:hint="eastAsia"/>
                <w:color w:val="000000"/>
                <w:u w:val="single"/>
              </w:rPr>
              <w:t>六</w:t>
            </w:r>
            <w:r w:rsidRPr="0046792E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555763">
              <w:rPr>
                <w:rFonts w:ascii="標楷體" w:eastAsia="標楷體" w:hAnsi="標楷體" w:hint="eastAsia"/>
                <w:color w:val="000000" w:themeColor="text1"/>
                <w:kern w:val="0"/>
              </w:rPr>
              <w:t>教</w:t>
            </w:r>
            <w:r w:rsidRPr="00555763">
              <w:rPr>
                <w:rFonts w:ascii="標楷體" w:eastAsia="標楷體" w:hAnsi="標楷體"/>
                <w:color w:val="000000" w:themeColor="text1"/>
                <w:kern w:val="0"/>
              </w:rPr>
              <w:t>師留職停薪期間，</w:t>
            </w:r>
            <w:r w:rsidRPr="00555763">
              <w:rPr>
                <w:rFonts w:ascii="標楷體" w:eastAsia="標楷體" w:hAnsi="標楷體" w:hint="eastAsia"/>
                <w:color w:val="000000" w:themeColor="text1"/>
                <w:kern w:val="0"/>
                <w:u w:val="single"/>
              </w:rPr>
              <w:t>其</w:t>
            </w:r>
            <w:r w:rsidRPr="00555763">
              <w:rPr>
                <w:rFonts w:ascii="標楷體" w:eastAsia="標楷體" w:hAnsi="標楷體"/>
                <w:color w:val="000000" w:themeColor="text1"/>
                <w:kern w:val="0"/>
              </w:rPr>
              <w:t>課務依教育部訂定之中小學兼任代課及代理教師聘任辦法規定辦理。</w:t>
            </w:r>
          </w:p>
        </w:tc>
        <w:tc>
          <w:tcPr>
            <w:tcW w:w="4395" w:type="dxa"/>
          </w:tcPr>
          <w:p w:rsidR="003124B2" w:rsidRPr="00607C74" w:rsidRDefault="003124B2" w:rsidP="0046792E">
            <w:pPr>
              <w:spacing w:line="440" w:lineRule="exact"/>
              <w:ind w:left="530" w:hangingChars="221" w:hanging="53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6792E">
              <w:rPr>
                <w:rFonts w:ascii="標楷體" w:eastAsia="標楷體" w:hAnsi="標楷體" w:cs="Times New Roman" w:hint="eastAsia"/>
                <w:color w:val="000000"/>
              </w:rPr>
              <w:t>七、教師留職停薪期間，所遺課務依教育部訂定之</w:t>
            </w:r>
            <w:r w:rsidRPr="00555763">
              <w:rPr>
                <w:rFonts w:ascii="標楷體" w:eastAsia="標楷體" w:hAnsi="標楷體" w:cs="Times New Roman" w:hint="eastAsia"/>
                <w:color w:val="000000"/>
                <w:u w:val="single"/>
              </w:rPr>
              <w:t>「</w:t>
            </w:r>
            <w:r w:rsidRPr="0046792E">
              <w:rPr>
                <w:rFonts w:ascii="標楷體" w:eastAsia="標楷體" w:hAnsi="標楷體" w:cs="Times New Roman" w:hint="eastAsia"/>
                <w:color w:val="000000"/>
              </w:rPr>
              <w:t>中小學兼任代課及代理教師聘任辦法</w:t>
            </w:r>
            <w:r w:rsidRPr="00555763">
              <w:rPr>
                <w:rFonts w:ascii="標楷體" w:eastAsia="標楷體" w:hAnsi="標楷體" w:cs="Times New Roman" w:hint="eastAsia"/>
                <w:color w:val="000000"/>
                <w:u w:val="single"/>
              </w:rPr>
              <w:t>」</w:t>
            </w:r>
            <w:r w:rsidRPr="0046792E">
              <w:rPr>
                <w:rFonts w:ascii="標楷體" w:eastAsia="標楷體" w:hAnsi="標楷體" w:cs="Times New Roman" w:hint="eastAsia"/>
                <w:color w:val="000000"/>
              </w:rPr>
              <w:t>規定辦理。</w:t>
            </w:r>
          </w:p>
        </w:tc>
        <w:tc>
          <w:tcPr>
            <w:tcW w:w="1559" w:type="dxa"/>
          </w:tcPr>
          <w:p w:rsidR="003124B2" w:rsidRPr="006C6516" w:rsidRDefault="003124B2" w:rsidP="00607C74">
            <w:pPr>
              <w:spacing w:line="4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點</w:t>
            </w:r>
            <w:r w:rsidRPr="006C6516">
              <w:rPr>
                <w:rFonts w:ascii="標楷體" w:eastAsia="標楷體" w:hAnsi="標楷體" w:cs="Times New Roman" w:hint="eastAsia"/>
              </w:rPr>
              <w:t>次變更</w:t>
            </w:r>
            <w:r w:rsidRPr="006C6516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A35C9D" w:rsidRDefault="003124B2" w:rsidP="006C651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七</w:t>
            </w:r>
            <w:r w:rsidRPr="006C6516">
              <w:rPr>
                <w:rFonts w:ascii="標楷體" w:eastAsia="標楷體" w:hAnsi="標楷體" w:hint="eastAsia"/>
                <w:kern w:val="0"/>
              </w:rPr>
              <w:t>、兼任</w:t>
            </w: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導師</w:t>
            </w:r>
            <w:r w:rsidRPr="006C6516">
              <w:rPr>
                <w:rFonts w:ascii="標楷體" w:eastAsia="標楷體" w:hAnsi="標楷體" w:hint="eastAsia"/>
                <w:kern w:val="0"/>
              </w:rPr>
              <w:t>之教師</w:t>
            </w: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請假或受派公假期間</w:t>
            </w:r>
            <w:r w:rsidRPr="00A35C9D">
              <w:rPr>
                <w:rFonts w:ascii="標楷體" w:eastAsia="標楷體" w:hAnsi="標楷體" w:hint="eastAsia"/>
                <w:kern w:val="0"/>
              </w:rPr>
              <w:t>，其導師職務應由專任教師或</w:t>
            </w:r>
            <w:r w:rsidRPr="00A35C9D">
              <w:rPr>
                <w:rFonts w:ascii="標楷體" w:eastAsia="標楷體" w:hAnsi="標楷體" w:hint="eastAsia"/>
              </w:rPr>
              <w:t>合格人員</w:t>
            </w:r>
            <w:r w:rsidRPr="00A35C9D">
              <w:rPr>
                <w:rFonts w:ascii="標楷體" w:eastAsia="標楷體" w:hAnsi="標楷體" w:hint="eastAsia"/>
                <w:kern w:val="0"/>
              </w:rPr>
              <w:t>代理</w:t>
            </w:r>
            <w:r w:rsidRPr="006C6516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3124B2" w:rsidRPr="00A35C9D" w:rsidRDefault="003124B2" w:rsidP="006C6516">
            <w:pPr>
              <w:spacing w:line="460" w:lineRule="exact"/>
              <w:ind w:leftChars="225" w:left="557" w:hangingChars="7" w:hanging="17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A35C9D">
              <w:rPr>
                <w:rFonts w:ascii="標楷體" w:eastAsia="標楷體" w:hAnsi="標楷體" w:hint="eastAsia"/>
                <w:kern w:val="0"/>
              </w:rPr>
              <w:t>專任教師代理導師如無法減少授課節數，</w:t>
            </w:r>
            <w:r w:rsidRPr="00A35C9D">
              <w:rPr>
                <w:rFonts w:ascii="標楷體" w:eastAsia="標楷體" w:hAnsi="標楷體" w:cs="細明體" w:hint="eastAsia"/>
                <w:kern w:val="0"/>
              </w:rPr>
              <w:t>依其與兼任導師每週授課之實際差距節數</w:t>
            </w:r>
            <w:r w:rsidRPr="00A35C9D">
              <w:rPr>
                <w:rFonts w:ascii="標楷體" w:eastAsia="標楷體" w:hAnsi="標楷體" w:cs="細明體" w:hint="eastAsia"/>
                <w:kern w:val="0"/>
                <w:u w:val="single"/>
              </w:rPr>
              <w:t>，按扣除假日後之實際代理日數與每週應授課日數五日之比例計算，發給代理導師鐘點費。</w:t>
            </w:r>
          </w:p>
          <w:p w:rsidR="003124B2" w:rsidRPr="00A35C9D" w:rsidRDefault="003124B2" w:rsidP="006C6516">
            <w:pPr>
              <w:spacing w:line="460" w:lineRule="exact"/>
              <w:ind w:leftChars="225" w:left="557" w:hangingChars="7" w:hanging="17"/>
              <w:rPr>
                <w:rFonts w:ascii="標楷體" w:eastAsia="標楷體" w:hAnsi="標楷體" w:cs="細明體"/>
                <w:kern w:val="0"/>
                <w:u w:val="single"/>
              </w:rPr>
            </w:pPr>
            <w:r w:rsidRPr="00A35C9D">
              <w:rPr>
                <w:rFonts w:ascii="標楷體" w:eastAsia="標楷體" w:hAnsi="標楷體" w:cs="細明體" w:hint="eastAsia"/>
                <w:kern w:val="0"/>
                <w:u w:val="single"/>
              </w:rPr>
              <w:t>前項鐘點費節數之計算，有不足一節課之尾數，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</w:rPr>
              <w:t>予以</w:t>
            </w:r>
            <w:r w:rsidRPr="00A35C9D">
              <w:rPr>
                <w:rFonts w:ascii="標楷體" w:eastAsia="標楷體" w:hAnsi="標楷體" w:cs="細明體" w:hint="eastAsia"/>
                <w:kern w:val="0"/>
                <w:u w:val="single"/>
              </w:rPr>
              <w:t>核計。</w:t>
            </w:r>
          </w:p>
          <w:p w:rsidR="003124B2" w:rsidRPr="006C6516" w:rsidRDefault="003124B2" w:rsidP="006C6516">
            <w:pPr>
              <w:spacing w:line="460" w:lineRule="exact"/>
              <w:ind w:leftChars="225" w:left="557" w:hangingChars="7" w:hanging="17"/>
              <w:rPr>
                <w:rFonts w:ascii="標楷體" w:eastAsia="標楷體" w:hAnsi="標楷體"/>
                <w:kern w:val="0"/>
                <w:u w:val="single"/>
              </w:rPr>
            </w:pP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專任教師代理導師，得</w:t>
            </w:r>
            <w:r w:rsidRPr="00A35C9D">
              <w:rPr>
                <w:rFonts w:ascii="標楷體" w:eastAsia="標楷體" w:hAnsi="標楷體" w:cs="細明體" w:hint="eastAsia"/>
                <w:kern w:val="0"/>
                <w:u w:val="single"/>
              </w:rPr>
              <w:t>依實際代理導師日數按日支給導師費。但代理</w:t>
            </w:r>
            <w:r w:rsidRPr="006C6516">
              <w:rPr>
                <w:rFonts w:ascii="標楷體" w:eastAsia="標楷體" w:hAnsi="標楷體" w:cs="細明體" w:hint="eastAsia"/>
                <w:kern w:val="0"/>
                <w:u w:val="single"/>
              </w:rPr>
              <w:t>導師期間跨越假日者，其跨越之假日得併入代理導師日數計算。</w:t>
            </w:r>
          </w:p>
          <w:p w:rsidR="003124B2" w:rsidRPr="006C6516" w:rsidRDefault="003124B2" w:rsidP="0046792E">
            <w:pPr>
              <w:spacing w:line="440" w:lineRule="exact"/>
              <w:ind w:leftChars="1" w:left="530" w:hangingChars="220" w:hanging="528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4395" w:type="dxa"/>
          </w:tcPr>
          <w:p w:rsidR="003124B2" w:rsidRPr="00E81D8A" w:rsidRDefault="003124B2" w:rsidP="0046792E">
            <w:pPr>
              <w:spacing w:line="440" w:lineRule="exact"/>
              <w:ind w:left="530" w:hangingChars="221" w:hanging="530"/>
              <w:jc w:val="both"/>
              <w:rPr>
                <w:rFonts w:ascii="標楷體" w:eastAsia="標楷體" w:hAnsi="標楷體" w:cs="Times New Roman"/>
              </w:rPr>
            </w:pPr>
            <w:r w:rsidRPr="0046792E">
              <w:rPr>
                <w:rFonts w:ascii="標楷體" w:eastAsia="標楷體" w:hAnsi="標楷體" w:cs="Times New Roman" w:hint="eastAsia"/>
              </w:rPr>
              <w:t>九、教師兼任導師請假期間所遺導師職務應由專任教師或合格人員代理，專任教師代理導師如無法減授節數，依其與兼任導師每週授課之實際差距節數及其實際代理天數（不含星期例假日），發給代理導師鐘點費；導師費部分則依代理導師天數按日支給（如導師請假起迄期間跨越週間，則含星期例假日）。</w:t>
            </w:r>
          </w:p>
        </w:tc>
        <w:tc>
          <w:tcPr>
            <w:tcW w:w="1559" w:type="dxa"/>
          </w:tcPr>
          <w:p w:rsidR="003124B2" w:rsidRPr="006C6516" w:rsidRDefault="003124B2" w:rsidP="00B076DE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一、點次變更二、詳列專任教師代理導師之代理導師鐘點費計算方式</w:t>
            </w:r>
            <w:r w:rsidRPr="006C6516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A35C9D" w:rsidRDefault="003124B2" w:rsidP="006C651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八</w:t>
            </w:r>
            <w:r w:rsidRPr="006C6516">
              <w:rPr>
                <w:rFonts w:ascii="標楷體" w:eastAsia="標楷體" w:hAnsi="標楷體" w:hint="eastAsia"/>
                <w:kern w:val="0"/>
              </w:rPr>
              <w:t>、</w:t>
            </w:r>
            <w:r w:rsidRPr="00A35C9D">
              <w:rPr>
                <w:rFonts w:ascii="標楷體" w:eastAsia="標楷體" w:hAnsi="標楷體" w:hint="eastAsia"/>
                <w:kern w:val="0"/>
                <w:u w:val="single"/>
              </w:rPr>
              <w:t>兼任行政職務之教師請假</w:t>
            </w: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或受派公假期間，其職務</w:t>
            </w:r>
            <w:r w:rsidRPr="00A35C9D">
              <w:rPr>
                <w:rFonts w:ascii="標楷體" w:eastAsia="標楷體" w:hAnsi="標楷體" w:hint="eastAsia"/>
                <w:kern w:val="0"/>
              </w:rPr>
              <w:t>應</w:t>
            </w:r>
            <w:r w:rsidRPr="00A35C9D">
              <w:rPr>
                <w:rFonts w:ascii="標楷體" w:eastAsia="標楷體" w:hAnsi="標楷體" w:hint="eastAsia"/>
              </w:rPr>
              <w:t>經學校同意，委託合格人員代理</w:t>
            </w:r>
            <w:r w:rsidRPr="006C6516">
              <w:rPr>
                <w:rFonts w:ascii="標楷體" w:eastAsia="標楷體" w:hAnsi="標楷體" w:hint="eastAsia"/>
                <w:u w:val="single"/>
              </w:rPr>
              <w:t>；</w:t>
            </w:r>
            <w:r w:rsidRPr="00A35C9D">
              <w:rPr>
                <w:rFonts w:ascii="標楷體" w:eastAsia="標楷體" w:hAnsi="標楷體" w:hint="eastAsia"/>
              </w:rPr>
              <w:t>必要時，得由學校逕行派代。</w:t>
            </w:r>
          </w:p>
          <w:p w:rsidR="003124B2" w:rsidRPr="006C6516" w:rsidRDefault="003124B2" w:rsidP="006C6516">
            <w:pPr>
              <w:spacing w:line="460" w:lineRule="exact"/>
              <w:ind w:leftChars="225" w:left="557" w:hangingChars="7" w:hanging="17"/>
              <w:rPr>
                <w:rFonts w:ascii="標楷體" w:eastAsia="標楷體" w:hAnsi="標楷體"/>
                <w:u w:val="single"/>
              </w:rPr>
            </w:pPr>
            <w:r w:rsidRPr="006C6516">
              <w:rPr>
                <w:rFonts w:ascii="標楷體" w:eastAsia="標楷體" w:hAnsi="標楷體" w:hint="eastAsia"/>
                <w:u w:val="single"/>
              </w:rPr>
              <w:t>前項代理期間扣除假日後，連續達五日以上者，代理之教師得依被代理人兼任行政人員</w:t>
            </w:r>
            <w:r>
              <w:rPr>
                <w:rFonts w:ascii="標楷體" w:eastAsia="標楷體" w:hAnsi="標楷體" w:hint="eastAsia"/>
                <w:u w:val="single"/>
              </w:rPr>
              <w:t>授</w:t>
            </w:r>
            <w:r w:rsidRPr="006C6516">
              <w:rPr>
                <w:rFonts w:ascii="標楷體" w:eastAsia="標楷體" w:hAnsi="標楷體" w:hint="eastAsia"/>
                <w:u w:val="single"/>
              </w:rPr>
              <w:t>課時數規定排</w:t>
            </w:r>
            <w:r w:rsidRPr="006C6516">
              <w:rPr>
                <w:rFonts w:ascii="標楷體" w:eastAsia="標楷體" w:hAnsi="標楷體" w:hint="eastAsia"/>
                <w:u w:val="single"/>
              </w:rPr>
              <w:lastRenderedPageBreak/>
              <w:t>課。如有超出之授課節數，得由學校改發超時授課鐘點費。</w:t>
            </w:r>
          </w:p>
          <w:p w:rsidR="003124B2" w:rsidRPr="00D85F29" w:rsidRDefault="003124B2" w:rsidP="00D85F29">
            <w:pPr>
              <w:spacing w:line="460" w:lineRule="exact"/>
              <w:ind w:leftChars="225" w:left="557" w:hangingChars="7" w:hanging="17"/>
              <w:rPr>
                <w:rFonts w:ascii="標楷體" w:eastAsia="標楷體" w:hAnsi="標楷體"/>
                <w:kern w:val="0"/>
              </w:rPr>
            </w:pPr>
            <w:r w:rsidRPr="006C6516">
              <w:rPr>
                <w:rFonts w:ascii="標楷體" w:eastAsia="標楷體" w:hAnsi="標楷體" w:hint="eastAsia"/>
              </w:rPr>
              <w:t>前項超出</w:t>
            </w:r>
            <w:r w:rsidR="00DE6077" w:rsidRPr="00DE6077">
              <w:rPr>
                <w:rFonts w:ascii="標楷體" w:eastAsia="標楷體" w:hAnsi="標楷體" w:hint="eastAsia"/>
                <w:color w:val="FF0000"/>
              </w:rPr>
              <w:t>授課節數</w:t>
            </w:r>
            <w:r w:rsidRPr="006C6516">
              <w:rPr>
                <w:rFonts w:ascii="標楷體" w:eastAsia="標楷體" w:hAnsi="標楷體" w:hint="eastAsia"/>
              </w:rPr>
              <w:t>之計算，準用前點第二項、第三項規定。</w:t>
            </w:r>
          </w:p>
        </w:tc>
        <w:tc>
          <w:tcPr>
            <w:tcW w:w="4395" w:type="dxa"/>
          </w:tcPr>
          <w:p w:rsidR="003124B2" w:rsidRDefault="003124B2" w:rsidP="0046792E">
            <w:pPr>
              <w:spacing w:line="440" w:lineRule="exact"/>
              <w:ind w:leftChars="-14" w:left="530" w:hangingChars="235" w:hanging="564"/>
              <w:jc w:val="both"/>
              <w:rPr>
                <w:rFonts w:ascii="標楷體" w:eastAsia="標楷體" w:hAnsi="標楷體" w:cs="Times New Roman"/>
              </w:rPr>
            </w:pPr>
            <w:r w:rsidRPr="0046792E">
              <w:rPr>
                <w:rFonts w:ascii="標楷體" w:eastAsia="標楷體" w:hAnsi="標楷體" w:cs="Times New Roman" w:hint="eastAsia"/>
              </w:rPr>
              <w:lastRenderedPageBreak/>
              <w:t>八、兼任行政職務之教師請假期間所遺職務，應經學校同意，委託合格人員代理，必要時得由學校逕行派代，代理期間連續達五日以上者，得按照被代理人任課時數排課，並核支代課鐘點費。</w:t>
            </w:r>
          </w:p>
          <w:p w:rsidR="003124B2" w:rsidRPr="00607C74" w:rsidRDefault="003124B2" w:rsidP="0046792E">
            <w:pPr>
              <w:spacing w:line="440" w:lineRule="exact"/>
              <w:ind w:leftChars="-14" w:left="530" w:hangingChars="235" w:hanging="564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3124B2" w:rsidRPr="006C6516" w:rsidRDefault="003124B2" w:rsidP="00607C7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6C6516">
              <w:rPr>
                <w:rFonts w:ascii="標楷體" w:eastAsia="標楷體" w:hAnsi="標楷體" w:cs="Times New Roman" w:hint="eastAsia"/>
              </w:rPr>
              <w:t>修正文字</w:t>
            </w:r>
            <w:r w:rsidRPr="006C6516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3124B2" w:rsidRPr="00607C74" w:rsidTr="006340C9">
        <w:tc>
          <w:tcPr>
            <w:tcW w:w="4395" w:type="dxa"/>
          </w:tcPr>
          <w:p w:rsidR="003124B2" w:rsidRPr="006C6516" w:rsidRDefault="003124B2" w:rsidP="006C6516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6C6516">
              <w:rPr>
                <w:rFonts w:ascii="標楷體" w:eastAsia="標楷體" w:hAnsi="標楷體" w:hint="eastAsia"/>
                <w:kern w:val="0"/>
              </w:rPr>
              <w:t>九、本規定</w:t>
            </w:r>
            <w:r w:rsidRPr="006C6516">
              <w:rPr>
                <w:rFonts w:ascii="標楷體" w:eastAsia="標楷體" w:hAnsi="標楷體" w:hint="eastAsia"/>
                <w:kern w:val="0"/>
                <w:u w:val="single"/>
              </w:rPr>
              <w:t>經市務會議通過後函頒實施</w:t>
            </w:r>
            <w:r w:rsidRPr="006C651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395" w:type="dxa"/>
          </w:tcPr>
          <w:p w:rsidR="003124B2" w:rsidRPr="0046792E" w:rsidRDefault="003124B2" w:rsidP="0046792E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6792E">
              <w:rPr>
                <w:rFonts w:ascii="標楷體" w:eastAsia="標楷體" w:hAnsi="標楷體" w:cs="Times New Roman" w:hint="eastAsia"/>
                <w:color w:val="000000"/>
              </w:rPr>
              <w:t>十、本規定奉核後函頒實施。</w:t>
            </w:r>
          </w:p>
        </w:tc>
        <w:tc>
          <w:tcPr>
            <w:tcW w:w="1559" w:type="dxa"/>
          </w:tcPr>
          <w:p w:rsidR="003124B2" w:rsidRPr="006C6516" w:rsidRDefault="003124B2" w:rsidP="00607C74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點</w:t>
            </w:r>
            <w:r w:rsidRPr="006C6516">
              <w:rPr>
                <w:rFonts w:ascii="標楷體" w:eastAsia="標楷體" w:hAnsi="標楷體" w:cs="Times New Roman" w:hint="eastAsia"/>
              </w:rPr>
              <w:t>次變更及</w:t>
            </w:r>
            <w:r w:rsidRPr="006C6516">
              <w:rPr>
                <w:rFonts w:ascii="標楷體" w:eastAsia="標楷體" w:hAnsi="標楷體" w:cs="標楷體" w:hint="eastAsia"/>
              </w:rPr>
              <w:t>文字修正。</w:t>
            </w:r>
          </w:p>
        </w:tc>
      </w:tr>
    </w:tbl>
    <w:p w:rsidR="00E26050" w:rsidRDefault="00E26050" w:rsidP="00B62510">
      <w:pPr>
        <w:rPr>
          <w:rFonts w:cs="Times New Roman"/>
        </w:rPr>
      </w:pPr>
    </w:p>
    <w:p w:rsidR="00E26050" w:rsidRPr="00586063" w:rsidRDefault="00E26050">
      <w:pPr>
        <w:rPr>
          <w:rFonts w:cs="Times New Roman"/>
        </w:rPr>
      </w:pPr>
    </w:p>
    <w:sectPr w:rsidR="00E26050" w:rsidRPr="00586063" w:rsidSect="0046792E">
      <w:pgSz w:w="11906" w:h="16838"/>
      <w:pgMar w:top="1440" w:right="624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4B" w:rsidRDefault="009E5E4B" w:rsidP="00B625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E4B" w:rsidRDefault="009E5E4B" w:rsidP="00B625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4B" w:rsidRDefault="009E5E4B" w:rsidP="00B625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5E4B" w:rsidRDefault="009E5E4B" w:rsidP="00B625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716"/>
    <w:multiLevelType w:val="hybridMultilevel"/>
    <w:tmpl w:val="0FD249E4"/>
    <w:lvl w:ilvl="0" w:tplc="F6689852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F22013"/>
    <w:multiLevelType w:val="hybridMultilevel"/>
    <w:tmpl w:val="5F084C86"/>
    <w:lvl w:ilvl="0" w:tplc="8800FC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9B06477"/>
    <w:multiLevelType w:val="hybridMultilevel"/>
    <w:tmpl w:val="BAF6073C"/>
    <w:lvl w:ilvl="0" w:tplc="81A6361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D5DCF7CE">
      <w:start w:val="6"/>
      <w:numFmt w:val="ideographLegalTraditional"/>
      <w:lvlText w:val="%2、"/>
      <w:lvlJc w:val="left"/>
      <w:pPr>
        <w:ind w:left="19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 w15:restartNumberingAfterBreak="0">
    <w:nsid w:val="0EAC21F6"/>
    <w:multiLevelType w:val="hybridMultilevel"/>
    <w:tmpl w:val="A3DCD9FE"/>
    <w:lvl w:ilvl="0" w:tplc="30EA0860">
      <w:start w:val="1"/>
      <w:numFmt w:val="decimal"/>
      <w:lvlText w:val="%1."/>
      <w:lvlJc w:val="left"/>
      <w:pPr>
        <w:ind w:left="1397" w:hanging="405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9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4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8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480"/>
      </w:pPr>
      <w:rPr>
        <w:rFonts w:cs="Times New Roman"/>
      </w:rPr>
    </w:lvl>
  </w:abstractNum>
  <w:abstractNum w:abstractNumId="4" w15:restartNumberingAfterBreak="0">
    <w:nsid w:val="10D84FF2"/>
    <w:multiLevelType w:val="hybridMultilevel"/>
    <w:tmpl w:val="9B62921E"/>
    <w:lvl w:ilvl="0" w:tplc="E94A5D3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9D04F9"/>
    <w:multiLevelType w:val="hybridMultilevel"/>
    <w:tmpl w:val="1A98A040"/>
    <w:lvl w:ilvl="0" w:tplc="868E9754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EFD76D8"/>
    <w:multiLevelType w:val="hybridMultilevel"/>
    <w:tmpl w:val="A7F88346"/>
    <w:lvl w:ilvl="0" w:tplc="C8E0D90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28718E0"/>
    <w:multiLevelType w:val="hybridMultilevel"/>
    <w:tmpl w:val="194C00A0"/>
    <w:lvl w:ilvl="0" w:tplc="0FC2FB64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412ECE7C">
      <w:start w:val="7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C465E06"/>
    <w:multiLevelType w:val="hybridMultilevel"/>
    <w:tmpl w:val="E50C9054"/>
    <w:lvl w:ilvl="0" w:tplc="E520ACC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1461E2C"/>
    <w:multiLevelType w:val="hybridMultilevel"/>
    <w:tmpl w:val="8EA4A0FE"/>
    <w:lvl w:ilvl="0" w:tplc="A2DC6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5CF0D4B"/>
    <w:multiLevelType w:val="hybridMultilevel"/>
    <w:tmpl w:val="5046F96A"/>
    <w:lvl w:ilvl="0" w:tplc="8FDEC7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70859AB"/>
    <w:multiLevelType w:val="hybridMultilevel"/>
    <w:tmpl w:val="A734F37E"/>
    <w:lvl w:ilvl="0" w:tplc="A2564556">
      <w:start w:val="3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DE5C0A16">
      <w:start w:val="1"/>
      <w:numFmt w:val="taiwaneseCountingThousand"/>
      <w:lvlText w:val="%5、"/>
      <w:lvlJc w:val="left"/>
      <w:pPr>
        <w:ind w:left="2640" w:hanging="720"/>
      </w:pPr>
      <w:rPr>
        <w:rFonts w:cs="Times New Roman" w:hint="default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22430CB"/>
    <w:multiLevelType w:val="hybridMultilevel"/>
    <w:tmpl w:val="FF50293A"/>
    <w:lvl w:ilvl="0" w:tplc="68F61F6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F122CB5"/>
    <w:multiLevelType w:val="hybridMultilevel"/>
    <w:tmpl w:val="E9CCC4A8"/>
    <w:lvl w:ilvl="0" w:tplc="0ADABBF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10"/>
    <w:rsid w:val="00004B8C"/>
    <w:rsid w:val="000158A3"/>
    <w:rsid w:val="00020472"/>
    <w:rsid w:val="000238C3"/>
    <w:rsid w:val="00032A69"/>
    <w:rsid w:val="00033744"/>
    <w:rsid w:val="00041045"/>
    <w:rsid w:val="000431A4"/>
    <w:rsid w:val="000502C8"/>
    <w:rsid w:val="000547C9"/>
    <w:rsid w:val="0006162E"/>
    <w:rsid w:val="00063DDD"/>
    <w:rsid w:val="000700B0"/>
    <w:rsid w:val="00093D20"/>
    <w:rsid w:val="000A44B1"/>
    <w:rsid w:val="000B46CA"/>
    <w:rsid w:val="000C0228"/>
    <w:rsid w:val="000C0E48"/>
    <w:rsid w:val="000D4388"/>
    <w:rsid w:val="001147FD"/>
    <w:rsid w:val="001357E9"/>
    <w:rsid w:val="00146F85"/>
    <w:rsid w:val="00172ADB"/>
    <w:rsid w:val="00193D98"/>
    <w:rsid w:val="001A5236"/>
    <w:rsid w:val="001A7953"/>
    <w:rsid w:val="001B2B64"/>
    <w:rsid w:val="001B42AC"/>
    <w:rsid w:val="001C0C2D"/>
    <w:rsid w:val="001D7AA5"/>
    <w:rsid w:val="001E66AF"/>
    <w:rsid w:val="002043EC"/>
    <w:rsid w:val="00224955"/>
    <w:rsid w:val="00225FE9"/>
    <w:rsid w:val="002743E2"/>
    <w:rsid w:val="00275B0D"/>
    <w:rsid w:val="002971F3"/>
    <w:rsid w:val="00302B75"/>
    <w:rsid w:val="003124B2"/>
    <w:rsid w:val="00316437"/>
    <w:rsid w:val="003222DE"/>
    <w:rsid w:val="0033284A"/>
    <w:rsid w:val="003367A6"/>
    <w:rsid w:val="00346BC6"/>
    <w:rsid w:val="00347AD8"/>
    <w:rsid w:val="003556A1"/>
    <w:rsid w:val="00357020"/>
    <w:rsid w:val="003575F6"/>
    <w:rsid w:val="003871AF"/>
    <w:rsid w:val="003A0A85"/>
    <w:rsid w:val="003B229E"/>
    <w:rsid w:val="003C0434"/>
    <w:rsid w:val="003C166A"/>
    <w:rsid w:val="003C238E"/>
    <w:rsid w:val="003D5E92"/>
    <w:rsid w:val="003D659D"/>
    <w:rsid w:val="00411E97"/>
    <w:rsid w:val="00415CFC"/>
    <w:rsid w:val="00417625"/>
    <w:rsid w:val="004478E4"/>
    <w:rsid w:val="00457F88"/>
    <w:rsid w:val="00462838"/>
    <w:rsid w:val="0046792E"/>
    <w:rsid w:val="00487780"/>
    <w:rsid w:val="0049241A"/>
    <w:rsid w:val="00495D4E"/>
    <w:rsid w:val="004D71A6"/>
    <w:rsid w:val="004E10C5"/>
    <w:rsid w:val="004E22D4"/>
    <w:rsid w:val="004E2A83"/>
    <w:rsid w:val="004F1C4F"/>
    <w:rsid w:val="004F3058"/>
    <w:rsid w:val="0050526C"/>
    <w:rsid w:val="005100F5"/>
    <w:rsid w:val="00512A27"/>
    <w:rsid w:val="005136FC"/>
    <w:rsid w:val="005208A9"/>
    <w:rsid w:val="00523C27"/>
    <w:rsid w:val="005260DF"/>
    <w:rsid w:val="005359F0"/>
    <w:rsid w:val="005363B4"/>
    <w:rsid w:val="005406CE"/>
    <w:rsid w:val="0055036B"/>
    <w:rsid w:val="00555763"/>
    <w:rsid w:val="0056135A"/>
    <w:rsid w:val="00563CBA"/>
    <w:rsid w:val="0056752F"/>
    <w:rsid w:val="0058438C"/>
    <w:rsid w:val="00586063"/>
    <w:rsid w:val="005A68F6"/>
    <w:rsid w:val="005B1F88"/>
    <w:rsid w:val="005C0FDD"/>
    <w:rsid w:val="005C3A4F"/>
    <w:rsid w:val="005D108B"/>
    <w:rsid w:val="005D1AC0"/>
    <w:rsid w:val="005E3C3F"/>
    <w:rsid w:val="005F1CDC"/>
    <w:rsid w:val="00603A6F"/>
    <w:rsid w:val="00604882"/>
    <w:rsid w:val="006050D3"/>
    <w:rsid w:val="00607410"/>
    <w:rsid w:val="00607C74"/>
    <w:rsid w:val="00612060"/>
    <w:rsid w:val="00625B30"/>
    <w:rsid w:val="00626E82"/>
    <w:rsid w:val="006340C9"/>
    <w:rsid w:val="006539C2"/>
    <w:rsid w:val="0066279E"/>
    <w:rsid w:val="00666B99"/>
    <w:rsid w:val="00693744"/>
    <w:rsid w:val="00696286"/>
    <w:rsid w:val="006A6D9C"/>
    <w:rsid w:val="006A719B"/>
    <w:rsid w:val="006B26FF"/>
    <w:rsid w:val="006B3BEF"/>
    <w:rsid w:val="006B54F1"/>
    <w:rsid w:val="006C12CE"/>
    <w:rsid w:val="006C4635"/>
    <w:rsid w:val="006C53C7"/>
    <w:rsid w:val="006C6516"/>
    <w:rsid w:val="006C76E2"/>
    <w:rsid w:val="006F5168"/>
    <w:rsid w:val="00714859"/>
    <w:rsid w:val="007150D1"/>
    <w:rsid w:val="00747EE1"/>
    <w:rsid w:val="00751B02"/>
    <w:rsid w:val="00752D33"/>
    <w:rsid w:val="007609A4"/>
    <w:rsid w:val="00761E94"/>
    <w:rsid w:val="00766BC3"/>
    <w:rsid w:val="00782A7E"/>
    <w:rsid w:val="00793C74"/>
    <w:rsid w:val="007A546E"/>
    <w:rsid w:val="007B2F55"/>
    <w:rsid w:val="007B638E"/>
    <w:rsid w:val="007B6BD8"/>
    <w:rsid w:val="007C5CB5"/>
    <w:rsid w:val="007F3F74"/>
    <w:rsid w:val="007F44D6"/>
    <w:rsid w:val="007F53C3"/>
    <w:rsid w:val="007F7183"/>
    <w:rsid w:val="007F7B33"/>
    <w:rsid w:val="00802B77"/>
    <w:rsid w:val="00812A50"/>
    <w:rsid w:val="00814D34"/>
    <w:rsid w:val="008306EE"/>
    <w:rsid w:val="00835FA6"/>
    <w:rsid w:val="008554BA"/>
    <w:rsid w:val="00865087"/>
    <w:rsid w:val="008753E0"/>
    <w:rsid w:val="00880F15"/>
    <w:rsid w:val="00895BF5"/>
    <w:rsid w:val="008A17FA"/>
    <w:rsid w:val="008A31DC"/>
    <w:rsid w:val="008C4A38"/>
    <w:rsid w:val="008C5D15"/>
    <w:rsid w:val="008D4B9C"/>
    <w:rsid w:val="008E003C"/>
    <w:rsid w:val="008E091E"/>
    <w:rsid w:val="008F0B18"/>
    <w:rsid w:val="00905ABF"/>
    <w:rsid w:val="00910378"/>
    <w:rsid w:val="00933AD0"/>
    <w:rsid w:val="00955C9F"/>
    <w:rsid w:val="0095799A"/>
    <w:rsid w:val="00973327"/>
    <w:rsid w:val="00983ECA"/>
    <w:rsid w:val="00983F67"/>
    <w:rsid w:val="00992897"/>
    <w:rsid w:val="00996489"/>
    <w:rsid w:val="009B0884"/>
    <w:rsid w:val="009B1F01"/>
    <w:rsid w:val="009B6537"/>
    <w:rsid w:val="009D5333"/>
    <w:rsid w:val="009E5E4B"/>
    <w:rsid w:val="009F7307"/>
    <w:rsid w:val="00A04D99"/>
    <w:rsid w:val="00A055A7"/>
    <w:rsid w:val="00A12C7D"/>
    <w:rsid w:val="00A212B0"/>
    <w:rsid w:val="00A21C94"/>
    <w:rsid w:val="00A23833"/>
    <w:rsid w:val="00A30A48"/>
    <w:rsid w:val="00A3502A"/>
    <w:rsid w:val="00A35C9D"/>
    <w:rsid w:val="00A50AFD"/>
    <w:rsid w:val="00A51FCE"/>
    <w:rsid w:val="00A53807"/>
    <w:rsid w:val="00A57C59"/>
    <w:rsid w:val="00A81DD6"/>
    <w:rsid w:val="00A84DF2"/>
    <w:rsid w:val="00A8633D"/>
    <w:rsid w:val="00A91782"/>
    <w:rsid w:val="00A965E6"/>
    <w:rsid w:val="00AA0BEF"/>
    <w:rsid w:val="00AA1B60"/>
    <w:rsid w:val="00AB2AD8"/>
    <w:rsid w:val="00AB72C3"/>
    <w:rsid w:val="00AD54FC"/>
    <w:rsid w:val="00AE0285"/>
    <w:rsid w:val="00AE1B08"/>
    <w:rsid w:val="00B076DE"/>
    <w:rsid w:val="00B10974"/>
    <w:rsid w:val="00B1339B"/>
    <w:rsid w:val="00B200B9"/>
    <w:rsid w:val="00B43342"/>
    <w:rsid w:val="00B57C62"/>
    <w:rsid w:val="00B60233"/>
    <w:rsid w:val="00B606B8"/>
    <w:rsid w:val="00B62510"/>
    <w:rsid w:val="00B70FF2"/>
    <w:rsid w:val="00B72FA1"/>
    <w:rsid w:val="00B75EF7"/>
    <w:rsid w:val="00B86509"/>
    <w:rsid w:val="00BB485C"/>
    <w:rsid w:val="00BB652F"/>
    <w:rsid w:val="00BB6591"/>
    <w:rsid w:val="00BC0030"/>
    <w:rsid w:val="00BC20E3"/>
    <w:rsid w:val="00BD5E47"/>
    <w:rsid w:val="00BF3C56"/>
    <w:rsid w:val="00BF5634"/>
    <w:rsid w:val="00BF7F5A"/>
    <w:rsid w:val="00C10E1B"/>
    <w:rsid w:val="00C127B7"/>
    <w:rsid w:val="00C148D8"/>
    <w:rsid w:val="00C303F0"/>
    <w:rsid w:val="00C8149B"/>
    <w:rsid w:val="00C97570"/>
    <w:rsid w:val="00CA4CE6"/>
    <w:rsid w:val="00CB38C9"/>
    <w:rsid w:val="00CC0958"/>
    <w:rsid w:val="00CD5874"/>
    <w:rsid w:val="00D00283"/>
    <w:rsid w:val="00D2456D"/>
    <w:rsid w:val="00D33D5A"/>
    <w:rsid w:val="00D35488"/>
    <w:rsid w:val="00D3797C"/>
    <w:rsid w:val="00D43D92"/>
    <w:rsid w:val="00D55189"/>
    <w:rsid w:val="00D560C8"/>
    <w:rsid w:val="00D7642F"/>
    <w:rsid w:val="00D8014F"/>
    <w:rsid w:val="00D816C9"/>
    <w:rsid w:val="00D850E8"/>
    <w:rsid w:val="00D85F29"/>
    <w:rsid w:val="00DA1969"/>
    <w:rsid w:val="00DA23C0"/>
    <w:rsid w:val="00DA4795"/>
    <w:rsid w:val="00DC2D2B"/>
    <w:rsid w:val="00DE6077"/>
    <w:rsid w:val="00E2067A"/>
    <w:rsid w:val="00E26050"/>
    <w:rsid w:val="00E40B5D"/>
    <w:rsid w:val="00E81D8A"/>
    <w:rsid w:val="00E925BF"/>
    <w:rsid w:val="00E9756F"/>
    <w:rsid w:val="00EB2413"/>
    <w:rsid w:val="00EC35E2"/>
    <w:rsid w:val="00EC51A0"/>
    <w:rsid w:val="00EC57BB"/>
    <w:rsid w:val="00EC6297"/>
    <w:rsid w:val="00EE1049"/>
    <w:rsid w:val="00EE2C70"/>
    <w:rsid w:val="00EE4105"/>
    <w:rsid w:val="00EE4D8E"/>
    <w:rsid w:val="00EE5E73"/>
    <w:rsid w:val="00F02038"/>
    <w:rsid w:val="00F0517F"/>
    <w:rsid w:val="00F12D53"/>
    <w:rsid w:val="00F44CA5"/>
    <w:rsid w:val="00F53F1A"/>
    <w:rsid w:val="00F665DB"/>
    <w:rsid w:val="00F716ED"/>
    <w:rsid w:val="00F72A08"/>
    <w:rsid w:val="00F72E40"/>
    <w:rsid w:val="00F8189D"/>
    <w:rsid w:val="00F93D83"/>
    <w:rsid w:val="00F9631E"/>
    <w:rsid w:val="00FA0155"/>
    <w:rsid w:val="00FA032C"/>
    <w:rsid w:val="00FB2E76"/>
    <w:rsid w:val="00FB401F"/>
    <w:rsid w:val="00FB4E2E"/>
    <w:rsid w:val="00FD2350"/>
    <w:rsid w:val="00FD4FDF"/>
    <w:rsid w:val="00FE47C8"/>
    <w:rsid w:val="00FF4446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3CE5DA-9D9A-4EC9-BCF2-F305A6F1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8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51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B62510"/>
    <w:rPr>
      <w:sz w:val="20"/>
    </w:rPr>
  </w:style>
  <w:style w:type="paragraph" w:styleId="a5">
    <w:name w:val="footer"/>
    <w:basedOn w:val="a"/>
    <w:link w:val="a6"/>
    <w:uiPriority w:val="99"/>
    <w:rsid w:val="00B62510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B62510"/>
    <w:rPr>
      <w:sz w:val="20"/>
    </w:rPr>
  </w:style>
  <w:style w:type="table" w:styleId="a7">
    <w:name w:val="Table Grid"/>
    <w:basedOn w:val="a1"/>
    <w:uiPriority w:val="99"/>
    <w:rsid w:val="00B625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B62510"/>
    <w:pPr>
      <w:ind w:leftChars="200" w:left="480"/>
    </w:pPr>
  </w:style>
  <w:style w:type="paragraph" w:styleId="a9">
    <w:name w:val="Body Text"/>
    <w:basedOn w:val="a"/>
    <w:link w:val="aa"/>
    <w:uiPriority w:val="99"/>
    <w:rsid w:val="00B62510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a">
    <w:name w:val="本文 字元"/>
    <w:link w:val="a9"/>
    <w:uiPriority w:val="99"/>
    <w:locked/>
    <w:rsid w:val="00B62510"/>
    <w:rPr>
      <w:rFonts w:ascii="Times New Roman" w:eastAsia="標楷體" w:hAnsi="Times New Roman"/>
      <w:sz w:val="20"/>
    </w:rPr>
  </w:style>
  <w:style w:type="paragraph" w:styleId="3">
    <w:name w:val="Body Text Indent 3"/>
    <w:basedOn w:val="a"/>
    <w:link w:val="30"/>
    <w:uiPriority w:val="99"/>
    <w:semiHidden/>
    <w:rsid w:val="00B62510"/>
    <w:pPr>
      <w:spacing w:after="120"/>
      <w:ind w:leftChars="200" w:left="480"/>
    </w:pPr>
    <w:rPr>
      <w:rFonts w:cs="Times New Roman"/>
      <w:kern w:val="0"/>
      <w:sz w:val="16"/>
      <w:szCs w:val="16"/>
    </w:rPr>
  </w:style>
  <w:style w:type="character" w:customStyle="1" w:styleId="30">
    <w:name w:val="本文縮排 3 字元"/>
    <w:link w:val="3"/>
    <w:uiPriority w:val="99"/>
    <w:semiHidden/>
    <w:locked/>
    <w:rsid w:val="00B62510"/>
    <w:rPr>
      <w:rFonts w:ascii="Calibri" w:eastAsia="新細明體" w:hAnsi="Calibri"/>
      <w:sz w:val="16"/>
    </w:rPr>
  </w:style>
  <w:style w:type="paragraph" w:styleId="ab">
    <w:name w:val="Balloon Text"/>
    <w:basedOn w:val="a"/>
    <w:link w:val="ac"/>
    <w:uiPriority w:val="99"/>
    <w:semiHidden/>
    <w:rsid w:val="00D00283"/>
    <w:rPr>
      <w:rFonts w:ascii="Cambria" w:hAnsi="Cambria" w:cs="Times New Roman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D00283"/>
    <w:rPr>
      <w:rFonts w:ascii="Cambria" w:eastAsia="新細明體" w:hAnsi="Cambria"/>
      <w:sz w:val="18"/>
    </w:rPr>
  </w:style>
  <w:style w:type="paragraph" w:styleId="Web">
    <w:name w:val="Normal (Web)"/>
    <w:basedOn w:val="a"/>
    <w:uiPriority w:val="99"/>
    <w:rsid w:val="00F665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F665D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基隆市政府商借所屬中小學或幼稚園教師協助服務實施要點</dc:title>
  <dc:creator>Q223873883</dc:creator>
  <cp:lastModifiedBy>李繼玲</cp:lastModifiedBy>
  <cp:revision>3</cp:revision>
  <cp:lastPrinted>2019-04-25T05:18:00Z</cp:lastPrinted>
  <dcterms:created xsi:type="dcterms:W3CDTF">2019-06-11T01:44:00Z</dcterms:created>
  <dcterms:modified xsi:type="dcterms:W3CDTF">2019-06-11T01:54:00Z</dcterms:modified>
</cp:coreProperties>
</file>