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1C" w:rsidRPr="007B4EE4" w:rsidRDefault="000B5E1C" w:rsidP="000B5E1C">
      <w:pPr>
        <w:pStyle w:val="1"/>
        <w:keepNext w:val="0"/>
        <w:keepLines w:val="0"/>
        <w:shd w:val="clear" w:color="auto" w:fill="FFFFFF"/>
        <w:spacing w:before="0" w:after="0"/>
        <w:ind w:left="0" w:firstLine="0"/>
        <w:jc w:val="center"/>
        <w:rPr>
          <w:rFonts w:ascii="標楷體" w:eastAsia="標楷體" w:hAnsi="標楷體" w:cs="華康標楷體"/>
          <w:b w:val="0"/>
          <w:color w:val="000000" w:themeColor="text1"/>
          <w:sz w:val="32"/>
          <w:szCs w:val="32"/>
        </w:rPr>
      </w:pPr>
      <w:bookmarkStart w:id="0" w:name="_Toc43381778"/>
      <w:r w:rsidRPr="007B4EE4">
        <w:rPr>
          <w:rFonts w:ascii="標楷體" w:eastAsia="標楷體" w:hAnsi="標楷體" w:cs="華康標楷體" w:hint="eastAsia"/>
          <w:color w:val="000000" w:themeColor="text1"/>
          <w:sz w:val="32"/>
          <w:szCs w:val="32"/>
          <w:shd w:val="clear" w:color="auto" w:fill="F2F2F2"/>
        </w:rPr>
        <w:t>基隆市</w:t>
      </w:r>
      <w:r w:rsidRPr="007B4EE4">
        <w:rPr>
          <w:rFonts w:ascii="標楷體" w:eastAsia="標楷體" w:hAnsi="標楷體" w:cs="華康標楷體"/>
          <w:color w:val="000000" w:themeColor="text1"/>
          <w:sz w:val="32"/>
          <w:szCs w:val="32"/>
          <w:shd w:val="clear" w:color="auto" w:fill="F2F2F2"/>
        </w:rPr>
        <w:t>國民教育輔導團語文學習領域</w:t>
      </w:r>
      <w:r w:rsidRPr="007B4EE4">
        <w:rPr>
          <w:rFonts w:ascii="標楷體" w:eastAsia="標楷體" w:hAnsi="標楷體" w:cs="華康標楷體" w:hint="eastAsia"/>
          <w:color w:val="000000" w:themeColor="text1"/>
          <w:sz w:val="32"/>
          <w:szCs w:val="32"/>
          <w:shd w:val="clear" w:color="auto" w:fill="F2F2F2"/>
        </w:rPr>
        <w:t>本土語文</w:t>
      </w:r>
      <w:r w:rsidRPr="007B4EE4">
        <w:rPr>
          <w:rFonts w:ascii="標楷體" w:eastAsia="標楷體" w:hAnsi="標楷體" w:cs="華康標楷體"/>
          <w:color w:val="000000" w:themeColor="text1"/>
          <w:sz w:val="32"/>
          <w:szCs w:val="32"/>
          <w:shd w:val="clear" w:color="auto" w:fill="F2F2F2"/>
        </w:rPr>
        <w:t>輔導小組</w:t>
      </w:r>
    </w:p>
    <w:p w:rsidR="000B5E1C" w:rsidRPr="007B4EE4" w:rsidRDefault="000B5E1C" w:rsidP="000B5E1C">
      <w:pPr>
        <w:pStyle w:val="1"/>
        <w:keepNext w:val="0"/>
        <w:keepLines w:val="0"/>
        <w:shd w:val="clear" w:color="auto" w:fill="FFFFFF"/>
        <w:spacing w:before="0" w:after="0"/>
        <w:ind w:left="0" w:firstLine="0"/>
        <w:jc w:val="center"/>
        <w:rPr>
          <w:rFonts w:ascii="標楷體" w:eastAsia="標楷體" w:hAnsi="標楷體" w:cs="華康標楷體"/>
          <w:b w:val="0"/>
          <w:color w:val="000000" w:themeColor="text1"/>
          <w:sz w:val="32"/>
          <w:szCs w:val="32"/>
        </w:rPr>
      </w:pPr>
      <w:r w:rsidRPr="007B4EE4">
        <w:rPr>
          <w:rFonts w:ascii="標楷體" w:eastAsia="標楷體" w:hAnsi="標楷體" w:cs="華康標楷體" w:hint="eastAsia"/>
          <w:b w:val="0"/>
          <w:color w:val="000000" w:themeColor="text1"/>
          <w:sz w:val="32"/>
          <w:szCs w:val="32"/>
        </w:rPr>
        <w:t>109學年度本土語文素養導向議題融入教學設計研習</w:t>
      </w:r>
      <w:r w:rsidRPr="007B4EE4">
        <w:rPr>
          <w:rFonts w:ascii="標楷體" w:eastAsia="標楷體" w:hAnsi="標楷體" w:cs="華康標楷體"/>
          <w:b w:val="0"/>
          <w:color w:val="000000" w:themeColor="text1"/>
          <w:sz w:val="32"/>
          <w:szCs w:val="32"/>
        </w:rPr>
        <w:t>計畫</w:t>
      </w:r>
      <w:bookmarkEnd w:id="0"/>
    </w:p>
    <w:p w:rsidR="000B5E1C" w:rsidRPr="007B4EE4" w:rsidRDefault="000B5E1C" w:rsidP="000B5E1C">
      <w:pPr>
        <w:jc w:val="center"/>
        <w:rPr>
          <w:rFonts w:ascii="標楷體" w:eastAsia="標楷體" w:hAnsi="標楷體" w:cs="華康標楷體"/>
          <w:color w:val="000000" w:themeColor="text1"/>
        </w:rPr>
      </w:pP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一、依據</w:t>
      </w:r>
      <w:bookmarkStart w:id="1" w:name="_GoBack"/>
      <w:bookmarkEnd w:id="1"/>
    </w:p>
    <w:p w:rsidR="000B5E1C" w:rsidRPr="007B4EE4" w:rsidRDefault="000B5E1C" w:rsidP="000B5E1C">
      <w:pPr>
        <w:ind w:left="708" w:hanging="708"/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（一）教育部補助直轄市、縣(市)政府精進國民中學及國民小學教師教學專業與課程品質作業要點。</w:t>
      </w: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（二）基隆市109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學年度</w:t>
      </w:r>
      <w:r w:rsidRPr="007B4EE4">
        <w:rPr>
          <w:rFonts w:ascii="標楷體" w:eastAsia="標楷體" w:hAnsi="標楷體" w:cs="華康標楷體"/>
          <w:color w:val="000000" w:themeColor="text1"/>
        </w:rPr>
        <w:t>精進國民中小學教師教學專業與課程品質整體推動計畫。</w:t>
      </w: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（三）基隆市109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學年度</w:t>
      </w:r>
      <w:r w:rsidRPr="007B4EE4">
        <w:rPr>
          <w:rFonts w:ascii="標楷體" w:eastAsia="標楷體" w:hAnsi="標楷體" w:cs="華康標楷體"/>
          <w:color w:val="000000" w:themeColor="text1"/>
        </w:rPr>
        <w:t>國民教育輔導團整體團務計畫。</w:t>
      </w: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二、現況分析與需求評估</w:t>
      </w:r>
    </w:p>
    <w:p w:rsidR="000B5E1C" w:rsidRPr="007B4EE4" w:rsidRDefault="000B5E1C" w:rsidP="000B5E1C">
      <w:pPr>
        <w:spacing w:before="60"/>
        <w:ind w:firstLine="480"/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在上個學年度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我們針對新課綱教學設計和評量進行研討</w:t>
      </w:r>
      <w:r w:rsidRPr="007B4EE4">
        <w:rPr>
          <w:rFonts w:ascii="標楷體" w:eastAsia="標楷體" w:hAnsi="標楷體" w:cs="華康標楷體"/>
          <w:color w:val="000000" w:themeColor="text1"/>
        </w:rPr>
        <w:t>，本學年度希望能精進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教師</w:t>
      </w:r>
      <w:r w:rsidRPr="007B4EE4">
        <w:rPr>
          <w:rFonts w:ascii="標楷體" w:eastAsia="標楷體" w:hAnsi="標楷體" w:cs="華康標楷體"/>
          <w:color w:val="000000" w:themeColor="text1"/>
        </w:rPr>
        <w:t>素養導向教學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融入議題的</w:t>
      </w:r>
      <w:r w:rsidRPr="007B4EE4">
        <w:rPr>
          <w:rFonts w:ascii="標楷體" w:eastAsia="標楷體" w:hAnsi="標楷體" w:cs="華康標楷體"/>
          <w:color w:val="000000" w:themeColor="text1"/>
        </w:rPr>
        <w:t>設計能力，期望能更有幫助本市教師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提升教學知能</w:t>
      </w:r>
      <w:r w:rsidRPr="007B4EE4">
        <w:rPr>
          <w:rFonts w:ascii="標楷體" w:eastAsia="標楷體" w:hAnsi="標楷體" w:cs="華康標楷體"/>
          <w:color w:val="000000" w:themeColor="text1"/>
        </w:rPr>
        <w:t>。</w:t>
      </w: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 xml:space="preserve">   </w:t>
      </w: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三、目的</w:t>
      </w:r>
    </w:p>
    <w:p w:rsidR="000B5E1C" w:rsidRPr="007B4EE4" w:rsidRDefault="000B5E1C" w:rsidP="000B5E1C">
      <w:pPr>
        <w:spacing w:after="80"/>
        <w:jc w:val="both"/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（一）提升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輔導團員及領域召集人</w:t>
      </w:r>
      <w:r w:rsidRPr="007B4EE4">
        <w:rPr>
          <w:rFonts w:ascii="標楷體" w:eastAsia="標楷體" w:hAnsi="標楷體" w:cs="華康標楷體"/>
          <w:color w:val="000000" w:themeColor="text1"/>
        </w:rPr>
        <w:t>掌握素養導向設計的能力</w:t>
      </w:r>
    </w:p>
    <w:p w:rsidR="000B5E1C" w:rsidRPr="007B4EE4" w:rsidRDefault="000B5E1C" w:rsidP="000B5E1C">
      <w:pPr>
        <w:spacing w:after="80"/>
        <w:jc w:val="both"/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（二）實際設計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融入議題的</w:t>
      </w:r>
      <w:r w:rsidRPr="007B4EE4">
        <w:rPr>
          <w:rFonts w:ascii="標楷體" w:eastAsia="標楷體" w:hAnsi="標楷體" w:cs="華康標楷體"/>
          <w:color w:val="000000" w:themeColor="text1"/>
        </w:rPr>
        <w:t>教學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設計</w:t>
      </w:r>
    </w:p>
    <w:p w:rsidR="000B5E1C" w:rsidRPr="007B4EE4" w:rsidRDefault="000B5E1C" w:rsidP="000B5E1C">
      <w:pPr>
        <w:spacing w:after="80"/>
        <w:jc w:val="both"/>
        <w:rPr>
          <w:rFonts w:ascii="標楷體" w:eastAsia="標楷體" w:hAnsi="標楷體" w:cs="華康標楷體"/>
          <w:color w:val="000000" w:themeColor="text1"/>
        </w:rPr>
      </w:pP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四、辦理單位</w:t>
      </w: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（一）指導單位：教育部國民及學前教育署</w:t>
      </w: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（二）主辦單位：基隆市政府教育處</w:t>
      </w: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（三）承辦單位：基隆市國民教育輔導團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本土語文</w:t>
      </w:r>
      <w:r w:rsidRPr="007B4EE4">
        <w:rPr>
          <w:rFonts w:ascii="標楷體" w:eastAsia="標楷體" w:hAnsi="標楷體" w:cs="華康標楷體"/>
          <w:color w:val="000000" w:themeColor="text1"/>
        </w:rPr>
        <w:t>學習領域小組</w:t>
      </w: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 xml:space="preserve"> </w:t>
      </w: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五、辦理日期及</w:t>
      </w:r>
      <w:r w:rsidR="00C1696F" w:rsidRPr="007B4EE4">
        <w:rPr>
          <w:rFonts w:ascii="標楷體" w:eastAsia="標楷體" w:hAnsi="標楷體" w:cs="華康標楷體" w:hint="eastAsia"/>
          <w:color w:val="000000" w:themeColor="text1"/>
        </w:rPr>
        <w:t>時間</w:t>
      </w:r>
      <w:r w:rsidRPr="007B4EE4">
        <w:rPr>
          <w:rFonts w:ascii="標楷體" w:eastAsia="標楷體" w:hAnsi="標楷體" w:cs="華康標楷體"/>
          <w:color w:val="000000" w:themeColor="text1"/>
        </w:rPr>
        <w:t>: 10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9</w:t>
      </w:r>
      <w:r w:rsidRPr="007B4EE4">
        <w:rPr>
          <w:rFonts w:ascii="標楷體" w:eastAsia="標楷體" w:hAnsi="標楷體" w:cs="華康標楷體"/>
          <w:color w:val="000000" w:themeColor="text1"/>
        </w:rPr>
        <w:t>年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10</w:t>
      </w:r>
      <w:r w:rsidRPr="007B4EE4">
        <w:rPr>
          <w:rFonts w:ascii="標楷體" w:eastAsia="標楷體" w:hAnsi="標楷體" w:cs="華康標楷體"/>
          <w:color w:val="000000" w:themeColor="text1"/>
        </w:rPr>
        <w:t>月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14</w:t>
      </w:r>
      <w:r w:rsidRPr="007B4EE4">
        <w:rPr>
          <w:rFonts w:ascii="標楷體" w:eastAsia="標楷體" w:hAnsi="標楷體" w:cs="華康標楷體"/>
          <w:color w:val="000000" w:themeColor="text1"/>
        </w:rPr>
        <w:t>日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(三)、</w:t>
      </w:r>
      <w:r w:rsidRPr="007B4EE4">
        <w:rPr>
          <w:rFonts w:ascii="標楷體" w:eastAsia="標楷體" w:hAnsi="標楷體" w:cs="華康標楷體"/>
          <w:color w:val="000000" w:themeColor="text1"/>
        </w:rPr>
        <w:t>10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9</w:t>
      </w:r>
      <w:r w:rsidRPr="007B4EE4">
        <w:rPr>
          <w:rFonts w:ascii="標楷體" w:eastAsia="標楷體" w:hAnsi="標楷體" w:cs="華康標楷體"/>
          <w:color w:val="000000" w:themeColor="text1"/>
        </w:rPr>
        <w:t>年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11</w:t>
      </w:r>
      <w:r w:rsidRPr="007B4EE4">
        <w:rPr>
          <w:rFonts w:ascii="標楷體" w:eastAsia="標楷體" w:hAnsi="標楷體" w:cs="華康標楷體"/>
          <w:color w:val="000000" w:themeColor="text1"/>
        </w:rPr>
        <w:t>月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25</w:t>
      </w:r>
      <w:r w:rsidRPr="007B4EE4">
        <w:rPr>
          <w:rFonts w:ascii="標楷體" w:eastAsia="標楷體" w:hAnsi="標楷體" w:cs="華康標楷體"/>
          <w:color w:val="000000" w:themeColor="text1"/>
        </w:rPr>
        <w:t>日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(三)</w:t>
      </w:r>
      <w:r w:rsidR="00C1696F" w:rsidRPr="007B4EE4">
        <w:rPr>
          <w:rFonts w:ascii="標楷體" w:eastAsia="標楷體" w:hAnsi="標楷體" w:cs="華康標楷體" w:hint="eastAsia"/>
          <w:color w:val="000000" w:themeColor="text1"/>
        </w:rPr>
        <w:t>，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下午1:30-16:30</w:t>
      </w:r>
      <w:r w:rsidRPr="007B4EE4">
        <w:rPr>
          <w:rFonts w:ascii="標楷體" w:eastAsia="標楷體" w:hAnsi="標楷體" w:cs="華康標楷體"/>
          <w:color w:val="000000" w:themeColor="text1"/>
        </w:rPr>
        <w:t xml:space="preserve"> </w:t>
      </w: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六、參加對象與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錄取順序</w:t>
      </w:r>
      <w:r w:rsidRPr="007B4EE4">
        <w:rPr>
          <w:rFonts w:ascii="標楷體" w:eastAsia="標楷體" w:hAnsi="標楷體" w:cs="華康標楷體"/>
          <w:color w:val="000000" w:themeColor="text1"/>
        </w:rPr>
        <w:t>：</w:t>
      </w: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 w:hint="eastAsia"/>
          <w:color w:val="000000" w:themeColor="text1"/>
        </w:rPr>
        <w:t xml:space="preserve"> (一)、本土語文</w:t>
      </w:r>
      <w:r w:rsidRPr="007B4EE4">
        <w:rPr>
          <w:rFonts w:ascii="標楷體" w:eastAsia="標楷體" w:hAnsi="標楷體" w:cs="華康標楷體"/>
          <w:color w:val="000000" w:themeColor="text1"/>
        </w:rPr>
        <w:t>教學教學輔導團團員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；</w:t>
      </w: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 w:hint="eastAsia"/>
          <w:color w:val="000000" w:themeColor="text1"/>
        </w:rPr>
        <w:lastRenderedPageBreak/>
        <w:t xml:space="preserve"> (二)、各校本土語文領域召集人；</w:t>
      </w: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 w:hint="eastAsia"/>
          <w:color w:val="000000" w:themeColor="text1"/>
        </w:rPr>
        <w:t xml:space="preserve"> (三)、本土語文領域授課教師。</w:t>
      </w:r>
    </w:p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 w:hint="eastAsia"/>
          <w:color w:val="000000" w:themeColor="text1"/>
        </w:rPr>
        <w:t xml:space="preserve"> (四)、以上共</w:t>
      </w:r>
      <w:r w:rsidRPr="007B4EE4">
        <w:rPr>
          <w:rFonts w:ascii="標楷體" w:eastAsia="標楷體" w:hAnsi="標楷體" w:cs="華康標楷體"/>
          <w:color w:val="000000" w:themeColor="text1"/>
        </w:rPr>
        <w:t>約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60</w:t>
      </w:r>
      <w:r w:rsidRPr="007B4EE4">
        <w:rPr>
          <w:rFonts w:ascii="標楷體" w:eastAsia="標楷體" w:hAnsi="標楷體" w:cs="華康標楷體"/>
          <w:color w:val="000000" w:themeColor="text1"/>
        </w:rPr>
        <w:t>人。</w:t>
      </w:r>
    </w:p>
    <w:p w:rsidR="000B5E1C" w:rsidRPr="007B4EE4" w:rsidRDefault="000B5E1C" w:rsidP="000B5E1C">
      <w:pPr>
        <w:spacing w:before="60" w:line="480" w:lineRule="auto"/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七、 研習地點：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基隆教師研習中心206會議室</w:t>
      </w:r>
    </w:p>
    <w:p w:rsidR="000B5E1C" w:rsidRPr="007B4EE4" w:rsidRDefault="000B5E1C" w:rsidP="000B5E1C">
      <w:pPr>
        <w:spacing w:before="60" w:line="480" w:lineRule="auto"/>
        <w:rPr>
          <w:rFonts w:ascii="標楷體" w:eastAsia="標楷體" w:hAnsi="標楷體" w:cs="華康標楷體"/>
          <w:color w:val="000000" w:themeColor="text1"/>
        </w:rPr>
      </w:pPr>
    </w:p>
    <w:p w:rsidR="000B5E1C" w:rsidRPr="007B4EE4" w:rsidRDefault="000B5E1C" w:rsidP="000B5E1C">
      <w:pPr>
        <w:spacing w:before="60" w:line="480" w:lineRule="auto"/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八、 研習課程摘要：</w:t>
      </w:r>
    </w:p>
    <w:tbl>
      <w:tblPr>
        <w:tblW w:w="8895" w:type="dxa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600" w:firstRow="0" w:lastRow="0" w:firstColumn="0" w:lastColumn="0" w:noHBand="1" w:noVBand="1"/>
      </w:tblPr>
      <w:tblGrid>
        <w:gridCol w:w="3517"/>
        <w:gridCol w:w="2601"/>
        <w:gridCol w:w="2777"/>
      </w:tblGrid>
      <w:tr w:rsidR="000B5E1C" w:rsidRPr="007B4EE4" w:rsidTr="00C55603">
        <w:trPr>
          <w:trHeight w:val="560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日期、時間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課程內容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備註</w:t>
            </w:r>
          </w:p>
        </w:tc>
      </w:tr>
      <w:tr w:rsidR="000B5E1C" w:rsidRPr="007B4EE4" w:rsidTr="00C55603">
        <w:trPr>
          <w:trHeight w:val="700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10</w:t>
            </w:r>
            <w:r w:rsidRPr="007B4EE4">
              <w:rPr>
                <w:rFonts w:ascii="標楷體" w:eastAsia="標楷體" w:hAnsi="標楷體" w:cs="華康標楷體" w:hint="eastAsia"/>
                <w:color w:val="000000" w:themeColor="text1"/>
              </w:rPr>
              <w:t>9</w:t>
            </w: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年</w:t>
            </w:r>
            <w:r w:rsidRPr="007B4EE4">
              <w:rPr>
                <w:rFonts w:ascii="標楷體" w:eastAsia="標楷體" w:hAnsi="標楷體" w:cs="華康標楷體" w:hint="eastAsia"/>
                <w:color w:val="000000" w:themeColor="text1"/>
              </w:rPr>
              <w:t>10</w:t>
            </w: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月</w:t>
            </w:r>
            <w:r w:rsidRPr="007B4EE4">
              <w:rPr>
                <w:rFonts w:ascii="標楷體" w:eastAsia="標楷體" w:hAnsi="標楷體" w:cs="華康標楷體" w:hint="eastAsia"/>
                <w:color w:val="000000" w:themeColor="text1"/>
              </w:rPr>
              <w:t>14</w:t>
            </w: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（星期三）</w:t>
            </w:r>
          </w:p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 w:hint="eastAsia"/>
                <w:color w:val="000000" w:themeColor="text1"/>
              </w:rPr>
              <w:t>13：3</w:t>
            </w: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0-16</w:t>
            </w:r>
            <w:r w:rsidRPr="007B4EE4">
              <w:rPr>
                <w:rFonts w:ascii="標楷體" w:eastAsia="標楷體" w:hAnsi="標楷體" w:cs="華康標楷體" w:hint="eastAsia"/>
                <w:color w:val="000000" w:themeColor="text1"/>
              </w:rPr>
              <w:t>：00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 w:hint="eastAsia"/>
                <w:color w:val="000000" w:themeColor="text1"/>
              </w:rPr>
              <w:t>素養導向教學設計融入議題教學概論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講師：</w:t>
            </w:r>
            <w:r w:rsidRPr="007B4EE4">
              <w:rPr>
                <w:rFonts w:ascii="標楷體" w:eastAsia="標楷體" w:hAnsi="標楷體" w:cs="華康標楷體" w:hint="eastAsia"/>
                <w:color w:val="000000" w:themeColor="text1"/>
              </w:rPr>
              <w:t>魏俊陽老師</w:t>
            </w:r>
          </w:p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(外聘)</w:t>
            </w:r>
          </w:p>
        </w:tc>
      </w:tr>
      <w:tr w:rsidR="000B5E1C" w:rsidRPr="007B4EE4" w:rsidTr="00C55603">
        <w:trPr>
          <w:trHeight w:val="700"/>
        </w:trPr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10</w:t>
            </w:r>
            <w:r w:rsidRPr="007B4EE4">
              <w:rPr>
                <w:rFonts w:ascii="標楷體" w:eastAsia="標楷體" w:hAnsi="標楷體" w:cs="華康標楷體" w:hint="eastAsia"/>
                <w:color w:val="000000" w:themeColor="text1"/>
              </w:rPr>
              <w:t>9</w:t>
            </w: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年</w:t>
            </w:r>
            <w:r w:rsidRPr="007B4EE4">
              <w:rPr>
                <w:rFonts w:ascii="標楷體" w:eastAsia="標楷體" w:hAnsi="標楷體" w:cs="華康標楷體" w:hint="eastAsia"/>
                <w:color w:val="000000" w:themeColor="text1"/>
              </w:rPr>
              <w:t>11</w:t>
            </w: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月</w:t>
            </w:r>
            <w:r w:rsidRPr="007B4EE4">
              <w:rPr>
                <w:rFonts w:ascii="標楷體" w:eastAsia="標楷體" w:hAnsi="標楷體" w:cs="華康標楷體" w:hint="eastAsia"/>
                <w:color w:val="000000" w:themeColor="text1"/>
              </w:rPr>
              <w:t>25</w:t>
            </w: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日（星期三）</w:t>
            </w:r>
          </w:p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 w:hint="eastAsia"/>
                <w:color w:val="000000" w:themeColor="text1"/>
              </w:rPr>
              <w:t>13：</w:t>
            </w: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30-16</w:t>
            </w:r>
            <w:r w:rsidRPr="007B4EE4">
              <w:rPr>
                <w:rFonts w:ascii="標楷體" w:eastAsia="標楷體" w:hAnsi="標楷體" w:cs="華康標楷體" w:hint="eastAsia"/>
                <w:color w:val="000000" w:themeColor="text1"/>
              </w:rPr>
              <w:t>：00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 w:hint="eastAsia"/>
                <w:color w:val="000000" w:themeColor="text1"/>
              </w:rPr>
              <w:t>素養導向教學設計融入議題教學實作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講師：</w:t>
            </w:r>
            <w:r w:rsidRPr="007B4EE4">
              <w:rPr>
                <w:rFonts w:ascii="標楷體" w:eastAsia="標楷體" w:hAnsi="標楷體" w:cs="華康標楷體" w:hint="eastAsia"/>
                <w:color w:val="000000" w:themeColor="text1"/>
              </w:rPr>
              <w:t>范姜淑雲老師</w:t>
            </w:r>
          </w:p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(外聘)</w:t>
            </w:r>
          </w:p>
        </w:tc>
      </w:tr>
    </w:tbl>
    <w:p w:rsidR="000B5E1C" w:rsidRPr="007B4EE4" w:rsidRDefault="000B5E1C" w:rsidP="000B5E1C">
      <w:pPr>
        <w:rPr>
          <w:rFonts w:ascii="標楷體" w:eastAsia="標楷體" w:hAnsi="標楷體" w:cs="華康標楷體"/>
          <w:color w:val="000000" w:themeColor="text1"/>
        </w:rPr>
      </w:pPr>
    </w:p>
    <w:p w:rsidR="000B5E1C" w:rsidRPr="007B4EE4" w:rsidRDefault="00980611" w:rsidP="00980611">
      <w:pPr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 w:hint="eastAsia"/>
          <w:color w:val="000000" w:themeColor="text1"/>
        </w:rPr>
        <w:t>九</w:t>
      </w:r>
      <w:r w:rsidR="000B5E1C" w:rsidRPr="007B4EE4">
        <w:rPr>
          <w:rFonts w:ascii="標楷體" w:eastAsia="標楷體" w:hAnsi="標楷體" w:cs="華康標楷體"/>
          <w:color w:val="000000" w:themeColor="text1"/>
        </w:rPr>
        <w:t>、 預期效益：</w:t>
      </w:r>
    </w:p>
    <w:p w:rsidR="000B5E1C" w:rsidRPr="007B4EE4" w:rsidRDefault="000B5E1C" w:rsidP="000B5E1C">
      <w:pPr>
        <w:spacing w:after="80" w:line="391" w:lineRule="auto"/>
        <w:ind w:left="480"/>
        <w:jc w:val="both"/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（一）提升輔導團員教學設計能力。</w:t>
      </w:r>
    </w:p>
    <w:p w:rsidR="000B5E1C" w:rsidRPr="007B4EE4" w:rsidRDefault="000B5E1C" w:rsidP="000B5E1C">
      <w:pPr>
        <w:spacing w:after="80" w:line="391" w:lineRule="auto"/>
        <w:ind w:left="480"/>
        <w:jc w:val="both"/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/>
          <w:color w:val="000000" w:themeColor="text1"/>
        </w:rPr>
        <w:t>（二）藉由教學實作，討論教學</w:t>
      </w:r>
      <w:r w:rsidRPr="007B4EE4">
        <w:rPr>
          <w:rFonts w:ascii="標楷體" w:eastAsia="標楷體" w:hAnsi="標楷體" w:cs="華康標楷體" w:hint="eastAsia"/>
          <w:color w:val="000000" w:themeColor="text1"/>
        </w:rPr>
        <w:t>改</w:t>
      </w:r>
      <w:r w:rsidRPr="007B4EE4">
        <w:rPr>
          <w:rFonts w:ascii="標楷體" w:eastAsia="標楷體" w:hAnsi="標楷體" w:cs="華康標楷體"/>
          <w:color w:val="000000" w:themeColor="text1"/>
        </w:rPr>
        <w:t>進策略。</w:t>
      </w:r>
    </w:p>
    <w:p w:rsidR="000B5E1C" w:rsidRPr="007B4EE4" w:rsidRDefault="00980611" w:rsidP="00980611">
      <w:pPr>
        <w:spacing w:before="60" w:line="480" w:lineRule="auto"/>
        <w:jc w:val="both"/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 w:hint="eastAsia"/>
          <w:color w:val="000000" w:themeColor="text1"/>
        </w:rPr>
        <w:t>十</w:t>
      </w:r>
      <w:r w:rsidR="000B5E1C" w:rsidRPr="007B4EE4">
        <w:rPr>
          <w:rFonts w:ascii="標楷體" w:eastAsia="標楷體" w:hAnsi="標楷體" w:cs="華康標楷體"/>
          <w:color w:val="000000" w:themeColor="text1"/>
        </w:rPr>
        <w:t>、 成效評估：</w:t>
      </w:r>
    </w:p>
    <w:tbl>
      <w:tblPr>
        <w:tblW w:w="8444" w:type="dxa"/>
        <w:tblInd w:w="58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634"/>
        <w:gridCol w:w="2281"/>
        <w:gridCol w:w="2504"/>
        <w:gridCol w:w="2025"/>
      </w:tblGrid>
      <w:tr w:rsidR="000B5E1C" w:rsidRPr="007B4EE4" w:rsidTr="00C55603">
        <w:trPr>
          <w:trHeight w:val="720"/>
        </w:trPr>
        <w:tc>
          <w:tcPr>
            <w:tcW w:w="16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評估方向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評估內容</w:t>
            </w:r>
          </w:p>
        </w:tc>
        <w:tc>
          <w:tcPr>
            <w:tcW w:w="2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評估工具</w:t>
            </w:r>
          </w:p>
        </w:tc>
        <w:tc>
          <w:tcPr>
            <w:tcW w:w="2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評估期程</w:t>
            </w:r>
          </w:p>
        </w:tc>
      </w:tr>
      <w:tr w:rsidR="000B5E1C" w:rsidRPr="007B4EE4" w:rsidTr="00C55603">
        <w:trPr>
          <w:trHeight w:val="720"/>
        </w:trPr>
        <w:tc>
          <w:tcPr>
            <w:tcW w:w="16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結果評估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B5E1C" w:rsidRPr="007B4EE4" w:rsidRDefault="000B5E1C" w:rsidP="00980611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教學</w:t>
            </w:r>
            <w:r w:rsidR="00980611" w:rsidRPr="007B4EE4">
              <w:rPr>
                <w:rFonts w:ascii="標楷體" w:eastAsia="標楷體" w:hAnsi="標楷體" w:cs="華康標楷體" w:hint="eastAsia"/>
                <w:color w:val="000000" w:themeColor="text1"/>
              </w:rPr>
              <w:t>設計產出</w:t>
            </w:r>
          </w:p>
        </w:tc>
        <w:tc>
          <w:tcPr>
            <w:tcW w:w="2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教案</w:t>
            </w:r>
          </w:p>
        </w:tc>
        <w:tc>
          <w:tcPr>
            <w:tcW w:w="2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B5E1C" w:rsidRPr="007B4EE4" w:rsidRDefault="000B5E1C" w:rsidP="00C55603">
            <w:pPr>
              <w:rPr>
                <w:rFonts w:ascii="標楷體" w:eastAsia="標楷體" w:hAnsi="標楷體" w:cs="華康標楷體"/>
                <w:color w:val="000000" w:themeColor="text1"/>
              </w:rPr>
            </w:pPr>
            <w:r w:rsidRPr="007B4EE4">
              <w:rPr>
                <w:rFonts w:ascii="標楷體" w:eastAsia="標楷體" w:hAnsi="標楷體" w:cs="華康標楷體"/>
                <w:color w:val="000000" w:themeColor="text1"/>
              </w:rPr>
              <w:t>研習後</w:t>
            </w:r>
          </w:p>
        </w:tc>
      </w:tr>
    </w:tbl>
    <w:p w:rsidR="000B5E1C" w:rsidRPr="007B4EE4" w:rsidRDefault="00980611" w:rsidP="00980611">
      <w:pPr>
        <w:spacing w:before="120" w:line="480" w:lineRule="auto"/>
        <w:jc w:val="both"/>
        <w:rPr>
          <w:rFonts w:ascii="標楷體" w:eastAsia="標楷體" w:hAnsi="標楷體" w:cs="華康標楷體"/>
          <w:color w:val="000000" w:themeColor="text1"/>
        </w:rPr>
      </w:pPr>
      <w:r w:rsidRPr="007B4EE4">
        <w:rPr>
          <w:rFonts w:ascii="標楷體" w:eastAsia="標楷體" w:hAnsi="標楷體" w:cs="華康標楷體" w:hint="eastAsia"/>
          <w:color w:val="000000" w:themeColor="text1"/>
        </w:rPr>
        <w:t>十一</w:t>
      </w:r>
      <w:r w:rsidR="000B5E1C" w:rsidRPr="007B4EE4">
        <w:rPr>
          <w:rFonts w:ascii="標楷體" w:eastAsia="標楷體" w:hAnsi="標楷體" w:cs="華康標楷體"/>
          <w:color w:val="000000" w:themeColor="text1"/>
        </w:rPr>
        <w:t>、 獎</w:t>
      </w:r>
      <w:r w:rsidR="000B5E1C" w:rsidRPr="007B4EE4">
        <w:rPr>
          <w:rFonts w:ascii="標楷體" w:eastAsia="標楷體" w:hAnsi="標楷體" w:cs="華康標楷體"/>
          <w:color w:val="000000" w:themeColor="text1"/>
        </w:rPr>
        <w:tab/>
        <w:t>勵：承辦人員於圓滿完成任務後依規定予以敘獎。</w:t>
      </w:r>
    </w:p>
    <w:p w:rsidR="005010F7" w:rsidRPr="007B4EE4" w:rsidRDefault="00980611" w:rsidP="000B5E1C">
      <w:pPr>
        <w:rPr>
          <w:rFonts w:ascii="標楷體" w:eastAsia="標楷體" w:hAnsi="標楷體"/>
        </w:rPr>
      </w:pPr>
      <w:r w:rsidRPr="007B4EE4">
        <w:rPr>
          <w:rFonts w:ascii="標楷體" w:eastAsia="標楷體" w:hAnsi="標楷體" w:cs="華康標楷體" w:hint="eastAsia"/>
          <w:color w:val="000000" w:themeColor="text1"/>
        </w:rPr>
        <w:t>十二</w:t>
      </w:r>
      <w:r w:rsidR="000B5E1C" w:rsidRPr="007B4EE4">
        <w:rPr>
          <w:rFonts w:ascii="標楷體" w:eastAsia="標楷體" w:hAnsi="標楷體" w:cs="華康標楷體"/>
          <w:color w:val="000000" w:themeColor="text1"/>
        </w:rPr>
        <w:t>、 本計畫經教育部國民及學前教育署核准後公布實施，修正時亦同。</w:t>
      </w:r>
    </w:p>
    <w:sectPr w:rsidR="005010F7" w:rsidRPr="007B4E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42B" w:rsidRDefault="00AB742B" w:rsidP="00980611">
      <w:r>
        <w:separator/>
      </w:r>
    </w:p>
  </w:endnote>
  <w:endnote w:type="continuationSeparator" w:id="0">
    <w:p w:rsidR="00AB742B" w:rsidRDefault="00AB742B" w:rsidP="0098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Malgun Gothic Semilight"/>
    <w:charset w:val="88"/>
    <w:family w:val="script"/>
    <w:pitch w:val="fixed"/>
    <w:sig w:usb0="00000000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42B" w:rsidRDefault="00AB742B" w:rsidP="00980611">
      <w:r>
        <w:separator/>
      </w:r>
    </w:p>
  </w:footnote>
  <w:footnote w:type="continuationSeparator" w:id="0">
    <w:p w:rsidR="00AB742B" w:rsidRDefault="00AB742B" w:rsidP="00980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1C"/>
    <w:rsid w:val="000B5E1C"/>
    <w:rsid w:val="0048379F"/>
    <w:rsid w:val="004D2FB5"/>
    <w:rsid w:val="005010F7"/>
    <w:rsid w:val="00676DEA"/>
    <w:rsid w:val="00707B84"/>
    <w:rsid w:val="007B4EE4"/>
    <w:rsid w:val="00973736"/>
    <w:rsid w:val="00980611"/>
    <w:rsid w:val="00AB742B"/>
    <w:rsid w:val="00C1696F"/>
    <w:rsid w:val="00D32C1B"/>
    <w:rsid w:val="00E7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5FA351D-649F-41DF-BA9E-073C67A9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1C"/>
    <w:pPr>
      <w:widowControl w:val="0"/>
    </w:pPr>
  </w:style>
  <w:style w:type="paragraph" w:styleId="1">
    <w:name w:val="heading 1"/>
    <w:basedOn w:val="a"/>
    <w:next w:val="a"/>
    <w:link w:val="10"/>
    <w:rsid w:val="000B5E1C"/>
    <w:pPr>
      <w:keepNext/>
      <w:keepLines/>
      <w:widowControl/>
      <w:spacing w:before="480" w:after="120"/>
      <w:ind w:left="1276" w:hanging="567"/>
      <w:outlineLvl w:val="0"/>
    </w:pPr>
    <w:rPr>
      <w:rFonts w:ascii="Calibri" w:hAnsi="Calibri" w:cs="Calibri"/>
      <w:b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B5E1C"/>
    <w:rPr>
      <w:rFonts w:ascii="Calibri" w:hAnsi="Calibri" w:cs="Calibri"/>
      <w:b/>
      <w:kern w:val="0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980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06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06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4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2020-09-15T04:43:00Z</dcterms:created>
  <dcterms:modified xsi:type="dcterms:W3CDTF">2020-09-15T04:43:00Z</dcterms:modified>
</cp:coreProperties>
</file>