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0D" w:rsidRDefault="0032650D" w:rsidP="004E573A">
      <w:pPr>
        <w:widowControl/>
        <w:spacing w:line="500" w:lineRule="atLeast"/>
        <w:jc w:val="center"/>
        <w:rPr>
          <w:rFonts w:ascii="標楷體" w:eastAsia="標楷體" w:hAnsi="標楷體" w:cs="新細明體"/>
          <w:b/>
          <w:color w:val="000000"/>
          <w:kern w:val="0"/>
          <w:sz w:val="40"/>
          <w:szCs w:val="32"/>
        </w:rPr>
      </w:pPr>
      <w:r w:rsidRPr="0090046C">
        <w:rPr>
          <w:rFonts w:ascii="標楷體" w:eastAsia="標楷體" w:hAnsi="標楷體" w:cs="新細明體" w:hint="eastAsia"/>
          <w:b/>
          <w:color w:val="000000"/>
          <w:kern w:val="0"/>
          <w:sz w:val="40"/>
          <w:szCs w:val="32"/>
        </w:rPr>
        <w:t>基隆市政府及所屬各機關學校因公派員出國及赴大陸地區案件處理要點</w:t>
      </w:r>
    </w:p>
    <w:p w:rsidR="00522E15" w:rsidRDefault="005A4BE6" w:rsidP="00A75384">
      <w:pPr>
        <w:spacing w:line="240" w:lineRule="exact"/>
        <w:ind w:left="3686" w:right="160" w:hanging="1"/>
        <w:jc w:val="both"/>
        <w:rPr>
          <w:rFonts w:ascii="標楷體" w:eastAsia="標楷體" w:hAnsi="標楷體"/>
          <w:sz w:val="16"/>
          <w:szCs w:val="16"/>
        </w:rPr>
      </w:pPr>
      <w:r>
        <w:rPr>
          <w:rFonts w:ascii="標楷體" w:eastAsia="標楷體" w:hAnsi="標楷體" w:hint="eastAsia"/>
          <w:sz w:val="16"/>
          <w:szCs w:val="16"/>
        </w:rPr>
        <w:t>中華民國</w:t>
      </w:r>
      <w:r w:rsidR="0093162E" w:rsidRPr="0093162E">
        <w:rPr>
          <w:rFonts w:ascii="標楷體" w:eastAsia="標楷體" w:hAnsi="標楷體" w:hint="eastAsia"/>
          <w:sz w:val="16"/>
          <w:szCs w:val="16"/>
        </w:rPr>
        <w:t>98年3月20日基府人考壹字第0980135345號函頒</w:t>
      </w:r>
      <w:r w:rsidR="00080C9A">
        <w:rPr>
          <w:rFonts w:ascii="標楷體" w:eastAsia="標楷體" w:hAnsi="標楷體"/>
          <w:sz w:val="16"/>
          <w:szCs w:val="16"/>
        </w:rPr>
        <w:br/>
      </w:r>
      <w:r>
        <w:rPr>
          <w:rFonts w:ascii="標楷體" w:eastAsia="標楷體" w:hAnsi="標楷體" w:hint="eastAsia"/>
          <w:sz w:val="16"/>
          <w:szCs w:val="16"/>
        </w:rPr>
        <w:t>中華民國</w:t>
      </w:r>
      <w:r w:rsidR="0093162E" w:rsidRPr="0093162E">
        <w:rPr>
          <w:rFonts w:ascii="標楷體" w:eastAsia="標楷體" w:hAnsi="標楷體" w:hint="eastAsia"/>
          <w:sz w:val="16"/>
          <w:szCs w:val="16"/>
        </w:rPr>
        <w:t>105年3月30日</w:t>
      </w:r>
      <w:bookmarkStart w:id="0" w:name="_GoBack"/>
      <w:bookmarkEnd w:id="0"/>
      <w:r w:rsidR="0093162E" w:rsidRPr="0093162E">
        <w:rPr>
          <w:rFonts w:ascii="標楷體" w:eastAsia="標楷體" w:hAnsi="標楷體" w:hint="eastAsia"/>
          <w:sz w:val="16"/>
          <w:szCs w:val="16"/>
        </w:rPr>
        <w:t>基府人考壹字第1050212950號函修正</w:t>
      </w:r>
      <w:r w:rsidR="00080C9A">
        <w:rPr>
          <w:rFonts w:ascii="標楷體" w:eastAsia="標楷體" w:hAnsi="標楷體"/>
          <w:sz w:val="16"/>
          <w:szCs w:val="16"/>
        </w:rPr>
        <w:br/>
      </w:r>
      <w:r>
        <w:rPr>
          <w:rFonts w:ascii="標楷體" w:eastAsia="標楷體" w:hAnsi="標楷體" w:hint="eastAsia"/>
          <w:sz w:val="16"/>
          <w:szCs w:val="16"/>
        </w:rPr>
        <w:t>中華民國</w:t>
      </w:r>
      <w:r w:rsidR="00080C9A">
        <w:rPr>
          <w:rFonts w:ascii="標楷體" w:eastAsia="標楷體" w:hAnsi="標楷體" w:hint="eastAsia"/>
          <w:sz w:val="16"/>
          <w:szCs w:val="16"/>
        </w:rPr>
        <w:t>109</w:t>
      </w:r>
      <w:r w:rsidR="00080C9A" w:rsidRPr="0093162E">
        <w:rPr>
          <w:rFonts w:ascii="標楷體" w:eastAsia="標楷體" w:hAnsi="標楷體" w:hint="eastAsia"/>
          <w:sz w:val="16"/>
          <w:szCs w:val="16"/>
        </w:rPr>
        <w:t>年</w:t>
      </w:r>
      <w:r w:rsidR="00267E1A">
        <w:rPr>
          <w:rFonts w:ascii="標楷體" w:eastAsia="標楷體" w:hAnsi="標楷體" w:hint="eastAsia"/>
          <w:sz w:val="16"/>
          <w:szCs w:val="16"/>
        </w:rPr>
        <w:t xml:space="preserve"> </w:t>
      </w:r>
      <w:r w:rsidR="009D1255">
        <w:rPr>
          <w:rFonts w:ascii="標楷體" w:eastAsia="標楷體" w:hAnsi="標楷體" w:hint="eastAsia"/>
          <w:sz w:val="16"/>
          <w:szCs w:val="16"/>
        </w:rPr>
        <w:t>0</w:t>
      </w:r>
      <w:r w:rsidR="00080C9A" w:rsidRPr="0093162E">
        <w:rPr>
          <w:rFonts w:ascii="標楷體" w:eastAsia="標楷體" w:hAnsi="標楷體" w:hint="eastAsia"/>
          <w:sz w:val="16"/>
          <w:szCs w:val="16"/>
        </w:rPr>
        <w:t>月</w:t>
      </w:r>
      <w:r w:rsidR="009D1255">
        <w:rPr>
          <w:rFonts w:ascii="標楷體" w:eastAsia="標楷體" w:hAnsi="標楷體" w:hint="eastAsia"/>
          <w:sz w:val="16"/>
          <w:szCs w:val="16"/>
        </w:rPr>
        <w:t xml:space="preserve"> 0</w:t>
      </w:r>
      <w:r w:rsidR="00080C9A" w:rsidRPr="0093162E">
        <w:rPr>
          <w:rFonts w:ascii="標楷體" w:eastAsia="標楷體" w:hAnsi="標楷體" w:hint="eastAsia"/>
          <w:sz w:val="16"/>
          <w:szCs w:val="16"/>
        </w:rPr>
        <w:t>日基府人考壹字第</w:t>
      </w:r>
      <w:r w:rsidR="00080C9A" w:rsidRPr="00080C9A">
        <w:rPr>
          <w:rFonts w:ascii="標楷體" w:eastAsia="標楷體" w:hAnsi="標楷體"/>
          <w:sz w:val="16"/>
          <w:szCs w:val="16"/>
        </w:rPr>
        <w:t>1090218560</w:t>
      </w:r>
      <w:r w:rsidR="00080C9A" w:rsidRPr="0093162E">
        <w:rPr>
          <w:rFonts w:ascii="標楷體" w:eastAsia="標楷體" w:hAnsi="標楷體" w:hint="eastAsia"/>
          <w:sz w:val="16"/>
          <w:szCs w:val="16"/>
        </w:rPr>
        <w:t>號函修正</w:t>
      </w:r>
      <w:r>
        <w:rPr>
          <w:rFonts w:ascii="標楷體" w:eastAsia="標楷體" w:hAnsi="標楷體" w:hint="eastAsia"/>
          <w:sz w:val="16"/>
          <w:szCs w:val="16"/>
        </w:rPr>
        <w:t>1</w:t>
      </w:r>
      <w:r>
        <w:rPr>
          <w:rFonts w:ascii="新細明體" w:hAnsi="新細明體" w:hint="eastAsia"/>
          <w:sz w:val="16"/>
          <w:szCs w:val="16"/>
        </w:rPr>
        <w:t>、</w:t>
      </w:r>
      <w:r>
        <w:rPr>
          <w:rFonts w:ascii="標楷體" w:eastAsia="標楷體" w:hAnsi="標楷體" w:hint="eastAsia"/>
          <w:sz w:val="16"/>
          <w:szCs w:val="16"/>
        </w:rPr>
        <w:t>2</w:t>
      </w:r>
      <w:r>
        <w:rPr>
          <w:rFonts w:ascii="新細明體" w:hAnsi="新細明體" w:hint="eastAsia"/>
          <w:sz w:val="16"/>
          <w:szCs w:val="16"/>
        </w:rPr>
        <w:t>、</w:t>
      </w:r>
      <w:r>
        <w:rPr>
          <w:rFonts w:ascii="標楷體" w:eastAsia="標楷體" w:hAnsi="標楷體" w:hint="eastAsia"/>
          <w:sz w:val="16"/>
          <w:szCs w:val="16"/>
        </w:rPr>
        <w:t>3</w:t>
      </w:r>
      <w:r>
        <w:rPr>
          <w:rFonts w:ascii="新細明體" w:hAnsi="新細明體" w:hint="eastAsia"/>
          <w:sz w:val="16"/>
          <w:szCs w:val="16"/>
        </w:rPr>
        <w:t>、</w:t>
      </w:r>
      <w:r>
        <w:rPr>
          <w:rFonts w:ascii="標楷體" w:eastAsia="標楷體" w:hAnsi="標楷體" w:hint="eastAsia"/>
          <w:sz w:val="16"/>
          <w:szCs w:val="16"/>
        </w:rPr>
        <w:t>4</w:t>
      </w:r>
      <w:r>
        <w:rPr>
          <w:rFonts w:ascii="新細明體" w:hAnsi="新細明體" w:hint="eastAsia"/>
          <w:sz w:val="16"/>
          <w:szCs w:val="16"/>
        </w:rPr>
        <w:t>、</w:t>
      </w:r>
      <w:r>
        <w:rPr>
          <w:rFonts w:ascii="標楷體" w:eastAsia="標楷體" w:hAnsi="標楷體" w:hint="eastAsia"/>
          <w:sz w:val="16"/>
          <w:szCs w:val="16"/>
        </w:rPr>
        <w:t>6</w:t>
      </w:r>
      <w:r>
        <w:rPr>
          <w:rFonts w:ascii="新細明體" w:hAnsi="新細明體" w:hint="eastAsia"/>
          <w:sz w:val="16"/>
          <w:szCs w:val="16"/>
        </w:rPr>
        <w:t>、</w:t>
      </w:r>
      <w:r>
        <w:rPr>
          <w:rFonts w:ascii="標楷體" w:eastAsia="標楷體" w:hAnsi="標楷體" w:hint="eastAsia"/>
          <w:sz w:val="16"/>
          <w:szCs w:val="16"/>
        </w:rPr>
        <w:t>7</w:t>
      </w:r>
      <w:r>
        <w:rPr>
          <w:rFonts w:ascii="新細明體" w:hAnsi="新細明體" w:hint="eastAsia"/>
          <w:sz w:val="16"/>
          <w:szCs w:val="16"/>
        </w:rPr>
        <w:t>、</w:t>
      </w:r>
      <w:r>
        <w:rPr>
          <w:rFonts w:ascii="標楷體" w:eastAsia="標楷體" w:hAnsi="標楷體" w:hint="eastAsia"/>
          <w:sz w:val="16"/>
          <w:szCs w:val="16"/>
        </w:rPr>
        <w:t>8</w:t>
      </w:r>
      <w:r>
        <w:rPr>
          <w:rFonts w:ascii="新細明體" w:hAnsi="新細明體" w:hint="eastAsia"/>
          <w:sz w:val="16"/>
          <w:szCs w:val="16"/>
        </w:rPr>
        <w:t>、</w:t>
      </w:r>
      <w:r>
        <w:rPr>
          <w:rFonts w:ascii="標楷體" w:eastAsia="標楷體" w:hAnsi="標楷體" w:hint="eastAsia"/>
          <w:sz w:val="16"/>
          <w:szCs w:val="16"/>
        </w:rPr>
        <w:t>9</w:t>
      </w:r>
      <w:r>
        <w:rPr>
          <w:rFonts w:ascii="新細明體" w:hAnsi="新細明體" w:hint="eastAsia"/>
          <w:sz w:val="16"/>
          <w:szCs w:val="16"/>
        </w:rPr>
        <w:t>、</w:t>
      </w:r>
      <w:r>
        <w:rPr>
          <w:rFonts w:ascii="標楷體" w:eastAsia="標楷體" w:hAnsi="標楷體" w:hint="eastAsia"/>
          <w:sz w:val="16"/>
          <w:szCs w:val="16"/>
        </w:rPr>
        <w:t>10</w:t>
      </w:r>
      <w:r>
        <w:rPr>
          <w:rFonts w:ascii="新細明體" w:hAnsi="新細明體" w:hint="eastAsia"/>
          <w:sz w:val="16"/>
          <w:szCs w:val="16"/>
        </w:rPr>
        <w:t>、</w:t>
      </w:r>
      <w:r>
        <w:rPr>
          <w:rFonts w:ascii="標楷體" w:eastAsia="標楷體" w:hAnsi="標楷體" w:hint="eastAsia"/>
          <w:sz w:val="16"/>
          <w:szCs w:val="16"/>
        </w:rPr>
        <w:t>11</w:t>
      </w:r>
      <w:r>
        <w:rPr>
          <w:rFonts w:ascii="新細明體" w:hAnsi="新細明體" w:hint="eastAsia"/>
          <w:sz w:val="16"/>
          <w:szCs w:val="16"/>
        </w:rPr>
        <w:t>、</w:t>
      </w:r>
      <w:r>
        <w:rPr>
          <w:rFonts w:ascii="標楷體" w:eastAsia="標楷體" w:hAnsi="標楷體" w:hint="eastAsia"/>
          <w:sz w:val="16"/>
          <w:szCs w:val="16"/>
        </w:rPr>
        <w:t>12</w:t>
      </w:r>
      <w:r>
        <w:rPr>
          <w:rFonts w:ascii="新細明體" w:hAnsi="新細明體" w:hint="eastAsia"/>
          <w:sz w:val="16"/>
          <w:szCs w:val="16"/>
        </w:rPr>
        <w:t>、</w:t>
      </w:r>
      <w:r>
        <w:rPr>
          <w:rFonts w:ascii="標楷體" w:eastAsia="標楷體" w:hAnsi="標楷體" w:hint="eastAsia"/>
          <w:sz w:val="16"/>
          <w:szCs w:val="16"/>
        </w:rPr>
        <w:t>13</w:t>
      </w:r>
      <w:r>
        <w:rPr>
          <w:rFonts w:ascii="新細明體" w:hAnsi="新細明體" w:hint="eastAsia"/>
          <w:sz w:val="16"/>
          <w:szCs w:val="16"/>
        </w:rPr>
        <w:t>、</w:t>
      </w:r>
      <w:r>
        <w:rPr>
          <w:rFonts w:ascii="標楷體" w:eastAsia="標楷體" w:hAnsi="標楷體" w:hint="eastAsia"/>
          <w:sz w:val="16"/>
          <w:szCs w:val="16"/>
        </w:rPr>
        <w:t>14點</w:t>
      </w:r>
      <w:r>
        <w:rPr>
          <w:rFonts w:ascii="新細明體" w:hAnsi="新細明體" w:hint="eastAsia"/>
          <w:sz w:val="16"/>
          <w:szCs w:val="16"/>
        </w:rPr>
        <w:t>。</w:t>
      </w:r>
    </w:p>
    <w:p w:rsidR="005B2F94" w:rsidRPr="00F70D6C" w:rsidRDefault="00ED68A9"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ED68A9">
        <w:rPr>
          <w:rFonts w:ascii="標楷體" w:eastAsia="標楷體" w:hAnsi="標楷體" w:cs="新細明體" w:hint="eastAsia"/>
          <w:color w:val="000000"/>
          <w:kern w:val="0"/>
          <w:sz w:val="32"/>
          <w:szCs w:val="32"/>
        </w:rPr>
        <w:t>基隆市政府（以下簡稱本府）及所屬各機關學校（以</w:t>
      </w:r>
      <w:r w:rsidRPr="00F70D6C">
        <w:rPr>
          <w:rFonts w:ascii="標楷體" w:eastAsia="標楷體" w:hAnsi="標楷體" w:cs="新細明體" w:hint="eastAsia"/>
          <w:color w:val="000000"/>
          <w:kern w:val="0"/>
          <w:sz w:val="32"/>
          <w:szCs w:val="32"/>
        </w:rPr>
        <w:t>下簡稱所屬機關）因公派員出國及赴大陸地區案件，除法令另有規定外，依本要點規定辦理。</w:t>
      </w:r>
    </w:p>
    <w:p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本要點所稱因公派員出國及赴大陸地區案件，指</w:t>
      </w:r>
      <w:r w:rsidR="009C0ED6">
        <w:rPr>
          <w:rFonts w:ascii="標楷體" w:eastAsia="標楷體" w:hAnsi="標楷體" w:cs="新細明體" w:hint="eastAsia"/>
          <w:color w:val="000000"/>
          <w:kern w:val="0"/>
          <w:sz w:val="32"/>
          <w:szCs w:val="32"/>
        </w:rPr>
        <w:t>本府及所屬機關</w:t>
      </w:r>
      <w:r w:rsidR="007A3427">
        <w:rPr>
          <w:rFonts w:ascii="標楷體" w:eastAsia="標楷體" w:hAnsi="標楷體" w:cs="新細明體" w:hint="eastAsia"/>
          <w:color w:val="000000"/>
          <w:kern w:val="0"/>
          <w:sz w:val="32"/>
          <w:szCs w:val="32"/>
        </w:rPr>
        <w:t>因公務需要</w:t>
      </w:r>
      <w:r w:rsidR="00795560">
        <w:rPr>
          <w:rFonts w:ascii="標楷體" w:eastAsia="標楷體" w:hAnsi="標楷體" w:cs="新細明體" w:hint="eastAsia"/>
          <w:color w:val="000000"/>
          <w:kern w:val="0"/>
          <w:sz w:val="32"/>
          <w:szCs w:val="32"/>
        </w:rPr>
        <w:t>，編列</w:t>
      </w:r>
      <w:r w:rsidR="0069022F">
        <w:rPr>
          <w:rFonts w:ascii="標楷體" w:eastAsia="標楷體" w:hAnsi="標楷體" w:cs="新細明體" w:hint="eastAsia"/>
          <w:color w:val="000000"/>
          <w:kern w:val="0"/>
          <w:sz w:val="32"/>
          <w:szCs w:val="32"/>
        </w:rPr>
        <w:t>單位</w:t>
      </w:r>
      <w:r w:rsidRPr="005B2F94">
        <w:rPr>
          <w:rFonts w:ascii="標楷體" w:eastAsia="標楷體" w:hAnsi="標楷體" w:cs="新細明體" w:hint="eastAsia"/>
          <w:color w:val="000000"/>
          <w:kern w:val="0"/>
          <w:sz w:val="32"/>
          <w:szCs w:val="32"/>
        </w:rPr>
        <w:t>預算</w:t>
      </w:r>
      <w:r w:rsidR="00795560">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附屬單位預算支應</w:t>
      </w:r>
      <w:r w:rsidR="007A3427">
        <w:rPr>
          <w:rFonts w:ascii="標楷體" w:eastAsia="標楷體" w:hAnsi="標楷體" w:cs="新細明體" w:hint="eastAsia"/>
          <w:color w:val="000000"/>
          <w:kern w:val="0"/>
          <w:sz w:val="32"/>
          <w:szCs w:val="32"/>
        </w:rPr>
        <w:t>，</w:t>
      </w:r>
      <w:r w:rsidR="0069022F">
        <w:rPr>
          <w:rFonts w:ascii="標楷體" w:eastAsia="標楷體" w:hAnsi="標楷體" w:cs="新細明體" w:hint="eastAsia"/>
          <w:color w:val="000000"/>
          <w:kern w:val="0"/>
          <w:sz w:val="32"/>
          <w:szCs w:val="32"/>
        </w:rPr>
        <w:t>派員</w:t>
      </w:r>
      <w:r w:rsidRPr="005B2F94">
        <w:rPr>
          <w:rFonts w:ascii="標楷體" w:eastAsia="標楷體" w:hAnsi="標楷體" w:cs="新細明體" w:hint="eastAsia"/>
          <w:color w:val="000000"/>
          <w:kern w:val="0"/>
          <w:sz w:val="32"/>
          <w:szCs w:val="32"/>
        </w:rPr>
        <w:t>出國及赴大陸地區案件。</w:t>
      </w:r>
    </w:p>
    <w:p w:rsidR="00D56231" w:rsidRDefault="00D56231"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本府各單位及所屬</w:t>
      </w:r>
      <w:r w:rsidRPr="005B2F94">
        <w:rPr>
          <w:rFonts w:ascii="標楷體" w:eastAsia="標楷體" w:hAnsi="標楷體" w:cs="新細明體" w:hint="eastAsia"/>
          <w:color w:val="000000"/>
          <w:kern w:val="0"/>
          <w:sz w:val="32"/>
          <w:szCs w:val="32"/>
        </w:rPr>
        <w:t>機關因業務需要，需派員出國或赴大陸地區者，應視財政狀況及實際需要，於</w:t>
      </w:r>
      <w:r>
        <w:rPr>
          <w:rFonts w:ascii="標楷體" w:eastAsia="標楷體" w:hAnsi="標楷體" w:cs="新細明體" w:hint="eastAsia"/>
          <w:color w:val="000000"/>
          <w:kern w:val="0"/>
          <w:sz w:val="32"/>
          <w:szCs w:val="32"/>
        </w:rPr>
        <w:t>每年</w:t>
      </w:r>
      <w:r w:rsidRPr="005B2F94">
        <w:rPr>
          <w:rFonts w:ascii="標楷體" w:eastAsia="標楷體" w:hAnsi="標楷體" w:cs="新細明體" w:hint="eastAsia"/>
          <w:color w:val="000000"/>
          <w:kern w:val="0"/>
          <w:sz w:val="32"/>
          <w:szCs w:val="32"/>
        </w:rPr>
        <w:t>七月</w:t>
      </w:r>
      <w:r>
        <w:rPr>
          <w:rFonts w:ascii="標楷體" w:eastAsia="標楷體" w:hAnsi="標楷體" w:cs="新細明體" w:hint="eastAsia"/>
          <w:color w:val="000000"/>
          <w:kern w:val="0"/>
          <w:sz w:val="32"/>
          <w:szCs w:val="32"/>
        </w:rPr>
        <w:t>十五日</w:t>
      </w:r>
      <w:r w:rsidRPr="005B2F94">
        <w:rPr>
          <w:rFonts w:ascii="標楷體" w:eastAsia="標楷體" w:hAnsi="標楷體" w:cs="新細明體" w:hint="eastAsia"/>
          <w:color w:val="000000"/>
          <w:kern w:val="0"/>
          <w:sz w:val="32"/>
          <w:szCs w:val="32"/>
        </w:rPr>
        <w:t>前</w:t>
      </w:r>
      <w:r>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擬</w:t>
      </w:r>
      <w:r>
        <w:rPr>
          <w:rFonts w:ascii="標楷體" w:eastAsia="標楷體" w:hAnsi="標楷體" w:cs="新細明體" w:hint="eastAsia"/>
          <w:color w:val="000000"/>
          <w:kern w:val="0"/>
          <w:sz w:val="32"/>
          <w:szCs w:val="32"/>
        </w:rPr>
        <w:t>訂下</w:t>
      </w:r>
      <w:r w:rsidRPr="005B2F94">
        <w:rPr>
          <w:rFonts w:ascii="標楷體" w:eastAsia="標楷體" w:hAnsi="標楷體" w:cs="新細明體" w:hint="eastAsia"/>
          <w:color w:val="000000"/>
          <w:kern w:val="0"/>
          <w:sz w:val="32"/>
          <w:szCs w:val="32"/>
        </w:rPr>
        <w:t>年度因公派員出國或赴大陸地區計畫，送本府人事處彙辦。</w:t>
      </w:r>
    </w:p>
    <w:p w:rsidR="00D56231" w:rsidRDefault="00D56231" w:rsidP="00D56231">
      <w:pPr>
        <w:widowControl/>
        <w:spacing w:line="500" w:lineRule="atLeast"/>
        <w:ind w:left="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本府所屬一級機關</w:t>
      </w:r>
      <w:r>
        <w:rPr>
          <w:rFonts w:ascii="標楷體" w:eastAsia="標楷體" w:hAnsi="標楷體" w:cs="新細明體" w:hint="eastAsia"/>
          <w:color w:val="000000"/>
          <w:kern w:val="0"/>
          <w:sz w:val="32"/>
          <w:szCs w:val="32"/>
        </w:rPr>
        <w:t>以外之機關、學校</w:t>
      </w:r>
      <w:r w:rsidRPr="005B2F94">
        <w:rPr>
          <w:rFonts w:ascii="標楷體" w:eastAsia="標楷體" w:hAnsi="標楷體" w:cs="新細明體" w:hint="eastAsia"/>
          <w:color w:val="000000"/>
          <w:kern w:val="0"/>
          <w:sz w:val="32"/>
          <w:szCs w:val="32"/>
        </w:rPr>
        <w:t>因公派員出國或赴大陸地區計畫，送本府人事處彙辦</w:t>
      </w:r>
      <w:r>
        <w:rPr>
          <w:rFonts w:ascii="標楷體" w:eastAsia="標楷體" w:hAnsi="標楷體" w:cs="新細明體" w:hint="eastAsia"/>
          <w:color w:val="000000"/>
          <w:kern w:val="0"/>
          <w:sz w:val="32"/>
          <w:szCs w:val="32"/>
        </w:rPr>
        <w:t>前，</w:t>
      </w:r>
      <w:r w:rsidRPr="005B2F94">
        <w:rPr>
          <w:rFonts w:ascii="標楷體" w:eastAsia="標楷體" w:hAnsi="標楷體" w:cs="新細明體" w:hint="eastAsia"/>
          <w:color w:val="000000"/>
          <w:kern w:val="0"/>
          <w:sz w:val="32"/>
          <w:szCs w:val="32"/>
        </w:rPr>
        <w:t>應先報經本府業務主管單位審核</w:t>
      </w:r>
      <w:r>
        <w:rPr>
          <w:rFonts w:ascii="標楷體" w:eastAsia="標楷體" w:hAnsi="標楷體" w:cs="新細明體" w:hint="eastAsia"/>
          <w:color w:val="000000"/>
          <w:kern w:val="0"/>
          <w:sz w:val="32"/>
          <w:szCs w:val="32"/>
        </w:rPr>
        <w:t>同意</w:t>
      </w:r>
      <w:r w:rsidRPr="005B2F94">
        <w:rPr>
          <w:rFonts w:ascii="標楷體" w:eastAsia="標楷體" w:hAnsi="標楷體" w:cs="新細明體" w:hint="eastAsia"/>
          <w:color w:val="000000"/>
          <w:kern w:val="0"/>
          <w:sz w:val="32"/>
          <w:szCs w:val="32"/>
        </w:rPr>
        <w:t>。</w:t>
      </w:r>
    </w:p>
    <w:p w:rsidR="00B64679" w:rsidRPr="00D56231" w:rsidRDefault="00B64679"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D56231">
        <w:rPr>
          <w:rFonts w:ascii="標楷體" w:eastAsia="標楷體" w:hAnsi="標楷體" w:cs="新細明體" w:hint="eastAsia"/>
          <w:color w:val="000000"/>
          <w:kern w:val="0"/>
          <w:sz w:val="32"/>
          <w:szCs w:val="32"/>
        </w:rPr>
        <w:t>因公派員出國或赴大陸地區計畫，應</w:t>
      </w:r>
      <w:r w:rsidR="009E3DDC" w:rsidRPr="00D56231">
        <w:rPr>
          <w:rFonts w:ascii="標楷體" w:eastAsia="標楷體" w:hAnsi="標楷體" w:cs="新細明體" w:hint="eastAsia"/>
          <w:color w:val="000000"/>
          <w:kern w:val="0"/>
          <w:sz w:val="32"/>
          <w:szCs w:val="32"/>
        </w:rPr>
        <w:t>由</w:t>
      </w:r>
      <w:r w:rsidRPr="00D56231">
        <w:rPr>
          <w:rFonts w:ascii="標楷體" w:eastAsia="標楷體" w:hAnsi="標楷體" w:cs="新細明體" w:hint="eastAsia"/>
          <w:color w:val="000000"/>
          <w:kern w:val="0"/>
          <w:sz w:val="32"/>
          <w:szCs w:val="32"/>
        </w:rPr>
        <w:t>本府</w:t>
      </w:r>
      <w:r w:rsidR="009E3DDC" w:rsidRPr="00D56231">
        <w:rPr>
          <w:rFonts w:ascii="標楷體" w:eastAsia="標楷體" w:hAnsi="標楷體" w:cs="新細明體" w:hint="eastAsia"/>
          <w:color w:val="000000"/>
          <w:kern w:val="0"/>
          <w:sz w:val="32"/>
          <w:szCs w:val="32"/>
        </w:rPr>
        <w:t>組成</w:t>
      </w:r>
      <w:r w:rsidRPr="00D56231">
        <w:rPr>
          <w:rFonts w:ascii="標楷體" w:eastAsia="標楷體" w:hAnsi="標楷體" w:cs="新細明體" w:hint="eastAsia"/>
          <w:color w:val="000000"/>
          <w:kern w:val="0"/>
          <w:sz w:val="32"/>
          <w:szCs w:val="32"/>
        </w:rPr>
        <w:t>審核小組審查通過後，陳報市長核定。</w:t>
      </w:r>
    </w:p>
    <w:p w:rsidR="0044549C" w:rsidRDefault="001F0AE9" w:rsidP="0032650D">
      <w:pPr>
        <w:widowControl/>
        <w:spacing w:line="500" w:lineRule="atLeast"/>
        <w:ind w:leftChars="413" w:left="991"/>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前項</w:t>
      </w:r>
      <w:r w:rsidR="0044549C">
        <w:rPr>
          <w:rFonts w:ascii="標楷體" w:eastAsia="標楷體" w:hAnsi="標楷體" w:cs="新細明體" w:hint="eastAsia"/>
          <w:color w:val="000000"/>
          <w:kern w:val="0"/>
          <w:sz w:val="32"/>
          <w:szCs w:val="32"/>
        </w:rPr>
        <w:t>審</w:t>
      </w:r>
      <w:r w:rsidR="009E3DDC">
        <w:rPr>
          <w:rFonts w:ascii="標楷體" w:eastAsia="標楷體" w:hAnsi="標楷體" w:cs="新細明體" w:hint="eastAsia"/>
          <w:color w:val="000000"/>
          <w:kern w:val="0"/>
          <w:sz w:val="32"/>
          <w:szCs w:val="32"/>
        </w:rPr>
        <w:t>核</w:t>
      </w:r>
      <w:r w:rsidR="0044549C">
        <w:rPr>
          <w:rFonts w:ascii="標楷體" w:eastAsia="標楷體" w:hAnsi="標楷體" w:cs="新細明體" w:hint="eastAsia"/>
          <w:color w:val="000000"/>
          <w:kern w:val="0"/>
          <w:sz w:val="32"/>
          <w:szCs w:val="32"/>
        </w:rPr>
        <w:t>小組</w:t>
      </w:r>
      <w:r w:rsidR="0044549C" w:rsidRPr="005B2F94">
        <w:rPr>
          <w:rFonts w:ascii="標楷體" w:eastAsia="標楷體" w:hAnsi="標楷體" w:cs="新細明體" w:hint="eastAsia"/>
          <w:color w:val="000000"/>
          <w:kern w:val="0"/>
          <w:sz w:val="32"/>
          <w:szCs w:val="32"/>
        </w:rPr>
        <w:t>由本府秘書長擔任召集人</w:t>
      </w:r>
      <w:r w:rsidR="0044549C">
        <w:rPr>
          <w:rFonts w:ascii="標楷體" w:eastAsia="標楷體" w:hAnsi="標楷體" w:cs="新細明體" w:hint="eastAsia"/>
          <w:color w:val="000000"/>
          <w:kern w:val="0"/>
          <w:sz w:val="32"/>
          <w:szCs w:val="32"/>
        </w:rPr>
        <w:t>，其成員由本府</w:t>
      </w:r>
      <w:r w:rsidR="00550012">
        <w:rPr>
          <w:rFonts w:ascii="標楷體" w:eastAsia="標楷體" w:hAnsi="標楷體" w:cs="新細明體" w:hint="eastAsia"/>
          <w:color w:val="000000"/>
          <w:kern w:val="0"/>
          <w:sz w:val="32"/>
          <w:szCs w:val="32"/>
        </w:rPr>
        <w:t>財政處、主計處、綜合發展</w:t>
      </w:r>
      <w:r w:rsidR="0044549C" w:rsidRPr="005B2F94">
        <w:rPr>
          <w:rFonts w:ascii="標楷體" w:eastAsia="標楷體" w:hAnsi="標楷體" w:cs="新細明體" w:hint="eastAsia"/>
          <w:color w:val="000000"/>
          <w:kern w:val="0"/>
          <w:sz w:val="32"/>
          <w:szCs w:val="32"/>
        </w:rPr>
        <w:t>處、人事處及相關單位</w:t>
      </w:r>
      <w:r w:rsidR="00F70D6C" w:rsidRPr="005B2F94">
        <w:rPr>
          <w:rFonts w:ascii="標楷體" w:eastAsia="標楷體" w:hAnsi="標楷體" w:cs="新細明體" w:hint="eastAsia"/>
          <w:color w:val="000000"/>
          <w:kern w:val="0"/>
          <w:sz w:val="32"/>
          <w:szCs w:val="32"/>
        </w:rPr>
        <w:t>主管</w:t>
      </w:r>
      <w:r w:rsidR="00F70D6C">
        <w:rPr>
          <w:rFonts w:ascii="標楷體" w:eastAsia="標楷體" w:hAnsi="標楷體" w:cs="新細明體" w:hint="eastAsia"/>
          <w:color w:val="000000"/>
          <w:kern w:val="0"/>
          <w:sz w:val="32"/>
          <w:szCs w:val="32"/>
        </w:rPr>
        <w:t>兼任。</w:t>
      </w:r>
    </w:p>
    <w:p w:rsidR="005B2F94" w:rsidRPr="005B2F94" w:rsidRDefault="005B2F94" w:rsidP="0032650D">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本府及所屬機關因公派員出國或赴大陸地區計畫編製、審查原則如下：</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確屬業務需要，有助提升施政品質。</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有益地方整體利益及達成機關長遠政策目標。</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前往考察國家地區有足資借鏡之處。</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除非必要，三年內無相同考察計畫。</w:t>
      </w:r>
    </w:p>
    <w:p w:rsidR="005B2F94" w:rsidRPr="003D04B5"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人數、天數應力求精簡。</w:t>
      </w:r>
    </w:p>
    <w:p w:rsidR="00FF0A4B"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經本府核定之因公派員出國或赴大陸地區計畫，應循</w:t>
      </w:r>
      <w:r w:rsidR="00F70D6C" w:rsidRPr="005B2F94">
        <w:rPr>
          <w:rFonts w:ascii="標楷體" w:eastAsia="標楷體" w:hAnsi="標楷體" w:cs="新細明體" w:hint="eastAsia"/>
          <w:color w:val="000000"/>
          <w:kern w:val="0"/>
          <w:sz w:val="32"/>
          <w:szCs w:val="32"/>
        </w:rPr>
        <w:t>預算程序</w:t>
      </w:r>
      <w:r w:rsidR="00F70D6C">
        <w:rPr>
          <w:rFonts w:ascii="標楷體" w:eastAsia="標楷體" w:hAnsi="標楷體" w:cs="新細明體" w:hint="eastAsia"/>
          <w:color w:val="000000"/>
          <w:kern w:val="0"/>
          <w:sz w:val="32"/>
          <w:szCs w:val="32"/>
        </w:rPr>
        <w:t>編</w:t>
      </w:r>
      <w:r w:rsidR="00F70D6C" w:rsidRPr="005B2F94">
        <w:rPr>
          <w:rFonts w:ascii="標楷體" w:eastAsia="標楷體" w:hAnsi="標楷體" w:cs="新細明體" w:hint="eastAsia"/>
          <w:color w:val="000000"/>
          <w:kern w:val="0"/>
          <w:sz w:val="32"/>
          <w:szCs w:val="32"/>
        </w:rPr>
        <w:t>列年度預算確實執行</w:t>
      </w:r>
      <w:r w:rsidR="00F70D6C">
        <w:rPr>
          <w:rFonts w:ascii="標楷體" w:eastAsia="標楷體" w:hAnsi="標楷體" w:cs="新細明體" w:hint="eastAsia"/>
          <w:color w:val="000000"/>
          <w:kern w:val="0"/>
          <w:sz w:val="32"/>
          <w:szCs w:val="32"/>
        </w:rPr>
        <w:t>；</w:t>
      </w:r>
      <w:r w:rsidR="00F70D6C" w:rsidRPr="005B2F94">
        <w:rPr>
          <w:rFonts w:ascii="標楷體" w:eastAsia="標楷體" w:hAnsi="標楷體" w:cs="新細明體" w:hint="eastAsia"/>
          <w:color w:val="000000"/>
          <w:kern w:val="0"/>
          <w:sz w:val="32"/>
          <w:szCs w:val="32"/>
        </w:rPr>
        <w:t>如有特殊原因必須變更計畫</w:t>
      </w:r>
      <w:r w:rsidR="00F70D6C">
        <w:rPr>
          <w:rFonts w:ascii="標楷體" w:eastAsia="標楷體" w:hAnsi="標楷體" w:cs="新細明體" w:hint="eastAsia"/>
          <w:color w:val="000000"/>
          <w:kern w:val="0"/>
          <w:sz w:val="32"/>
          <w:szCs w:val="32"/>
        </w:rPr>
        <w:t>者</w:t>
      </w:r>
      <w:r w:rsidR="00F70D6C" w:rsidRPr="005B2F94">
        <w:rPr>
          <w:rFonts w:ascii="標楷體" w:eastAsia="標楷體" w:hAnsi="標楷體" w:cs="新細明體" w:hint="eastAsia"/>
          <w:color w:val="000000"/>
          <w:kern w:val="0"/>
          <w:sz w:val="32"/>
          <w:szCs w:val="32"/>
        </w:rPr>
        <w:t>，應專案報經本府核定</w:t>
      </w:r>
      <w:r w:rsidR="00F70D6C">
        <w:rPr>
          <w:rFonts w:ascii="標楷體" w:eastAsia="標楷體" w:hAnsi="標楷體" w:cs="新細明體" w:hint="eastAsia"/>
          <w:color w:val="000000"/>
          <w:kern w:val="0"/>
          <w:sz w:val="32"/>
          <w:szCs w:val="32"/>
        </w:rPr>
        <w:t>。</w:t>
      </w:r>
    </w:p>
    <w:p w:rsidR="00213D1A" w:rsidRPr="005B2F94" w:rsidRDefault="00741F0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前項變更計畫經核定後，</w:t>
      </w:r>
      <w:r w:rsidR="00213D1A" w:rsidRPr="005B2F94">
        <w:rPr>
          <w:rFonts w:ascii="標楷體" w:eastAsia="標楷體" w:hAnsi="標楷體" w:cs="新細明體" w:hint="eastAsia"/>
          <w:color w:val="000000"/>
          <w:kern w:val="0"/>
          <w:sz w:val="32"/>
          <w:szCs w:val="32"/>
        </w:rPr>
        <w:t>所需經費</w:t>
      </w:r>
      <w:r>
        <w:rPr>
          <w:rFonts w:ascii="標楷體" w:eastAsia="標楷體" w:hAnsi="標楷體" w:cs="新細明體" w:hint="eastAsia"/>
          <w:color w:val="000000"/>
          <w:kern w:val="0"/>
          <w:sz w:val="32"/>
          <w:szCs w:val="32"/>
        </w:rPr>
        <w:t>除有第七點</w:t>
      </w:r>
      <w:r w:rsidR="00FE3BDB">
        <w:rPr>
          <w:rFonts w:ascii="標楷體" w:eastAsia="標楷體" w:hAnsi="標楷體" w:cs="新細明體" w:hint="eastAsia"/>
          <w:color w:val="000000"/>
          <w:kern w:val="0"/>
          <w:sz w:val="32"/>
          <w:szCs w:val="32"/>
        </w:rPr>
        <w:t>第二項</w:t>
      </w:r>
      <w:r>
        <w:rPr>
          <w:rFonts w:ascii="標楷體" w:eastAsia="標楷體" w:hAnsi="標楷體" w:cs="新細明體" w:hint="eastAsia"/>
          <w:color w:val="000000"/>
          <w:kern w:val="0"/>
          <w:sz w:val="32"/>
          <w:szCs w:val="32"/>
        </w:rPr>
        <w:t>所定情形外，</w:t>
      </w:r>
      <w:r w:rsidR="00213D1A" w:rsidRPr="005B2F94">
        <w:rPr>
          <w:rFonts w:ascii="標楷體" w:eastAsia="標楷體" w:hAnsi="標楷體" w:cs="新細明體" w:hint="eastAsia"/>
          <w:color w:val="000000"/>
          <w:kern w:val="0"/>
          <w:sz w:val="32"/>
          <w:szCs w:val="32"/>
        </w:rPr>
        <w:t>應在原</w:t>
      </w:r>
      <w:r>
        <w:rPr>
          <w:rFonts w:ascii="標楷體" w:eastAsia="標楷體" w:hAnsi="標楷體" w:cs="新細明體" w:hint="eastAsia"/>
          <w:color w:val="000000"/>
          <w:kern w:val="0"/>
          <w:sz w:val="32"/>
          <w:szCs w:val="32"/>
        </w:rPr>
        <w:t>編</w:t>
      </w:r>
      <w:r w:rsidR="00213D1A" w:rsidRPr="005B2F94">
        <w:rPr>
          <w:rFonts w:ascii="標楷體" w:eastAsia="標楷體" w:hAnsi="標楷體" w:cs="新細明體" w:hint="eastAsia"/>
          <w:color w:val="000000"/>
          <w:kern w:val="0"/>
          <w:sz w:val="32"/>
          <w:szCs w:val="32"/>
        </w:rPr>
        <w:t>列</w:t>
      </w:r>
      <w:r>
        <w:rPr>
          <w:rFonts w:ascii="標楷體" w:eastAsia="標楷體" w:hAnsi="標楷體" w:cs="新細明體" w:hint="eastAsia"/>
          <w:color w:val="000000"/>
          <w:kern w:val="0"/>
          <w:sz w:val="32"/>
          <w:szCs w:val="32"/>
        </w:rPr>
        <w:t>年度預算之</w:t>
      </w:r>
      <w:r w:rsidR="00213D1A" w:rsidRPr="005B2F94">
        <w:rPr>
          <w:rFonts w:ascii="標楷體" w:eastAsia="標楷體" w:hAnsi="標楷體" w:cs="新細明體" w:hint="eastAsia"/>
          <w:color w:val="000000"/>
          <w:kern w:val="0"/>
          <w:sz w:val="32"/>
          <w:szCs w:val="32"/>
        </w:rPr>
        <w:t>國外、大陸地區</w:t>
      </w:r>
      <w:r w:rsidR="00F70D6C" w:rsidRPr="005B2F94">
        <w:rPr>
          <w:rFonts w:ascii="標楷體" w:eastAsia="標楷體" w:hAnsi="標楷體" w:cs="新細明體" w:hint="eastAsia"/>
          <w:color w:val="000000"/>
          <w:kern w:val="0"/>
          <w:sz w:val="32"/>
          <w:szCs w:val="32"/>
        </w:rPr>
        <w:t>旅費項下支應，不得超支。</w:t>
      </w:r>
    </w:p>
    <w:p w:rsidR="00775C27"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本府及所屬機關因下列業務需要派員出國或赴大陸地</w:t>
      </w:r>
      <w:r w:rsidR="00F70D6C" w:rsidRPr="005B2F94">
        <w:rPr>
          <w:rFonts w:ascii="標楷體" w:eastAsia="標楷體" w:hAnsi="標楷體" w:cs="新細明體" w:hint="eastAsia"/>
          <w:color w:val="000000"/>
          <w:kern w:val="0"/>
          <w:sz w:val="32"/>
          <w:szCs w:val="32"/>
        </w:rPr>
        <w:t>區者，應檢討</w:t>
      </w:r>
      <w:r w:rsidR="00F70D6C">
        <w:rPr>
          <w:rFonts w:ascii="標楷體" w:eastAsia="標楷體" w:hAnsi="標楷體" w:cs="新細明體" w:hint="eastAsia"/>
          <w:color w:val="000000"/>
          <w:kern w:val="0"/>
          <w:sz w:val="32"/>
          <w:szCs w:val="32"/>
        </w:rPr>
        <w:t>調整當年度已核定之因公</w:t>
      </w:r>
      <w:r w:rsidR="00F70D6C" w:rsidRPr="005B2F94">
        <w:rPr>
          <w:rFonts w:ascii="標楷體" w:eastAsia="標楷體" w:hAnsi="標楷體" w:cs="新細明體" w:hint="eastAsia"/>
          <w:color w:val="000000"/>
          <w:kern w:val="0"/>
          <w:sz w:val="32"/>
          <w:szCs w:val="32"/>
        </w:rPr>
        <w:t>出國或赴大陸地區計畫，</w:t>
      </w:r>
      <w:r w:rsidR="00F70D6C">
        <w:rPr>
          <w:rFonts w:ascii="標楷體" w:eastAsia="標楷體" w:hAnsi="標楷體" w:cs="新細明體" w:hint="eastAsia"/>
          <w:color w:val="000000"/>
          <w:kern w:val="0"/>
          <w:sz w:val="32"/>
          <w:szCs w:val="32"/>
        </w:rPr>
        <w:t>並</w:t>
      </w:r>
      <w:r w:rsidR="00F70D6C" w:rsidRPr="005B2F94">
        <w:rPr>
          <w:rFonts w:ascii="標楷體" w:eastAsia="標楷體" w:hAnsi="標楷體" w:cs="新細明體" w:hint="eastAsia"/>
          <w:color w:val="000000"/>
          <w:kern w:val="0"/>
          <w:sz w:val="32"/>
          <w:szCs w:val="32"/>
        </w:rPr>
        <w:t>依前點</w:t>
      </w:r>
      <w:r w:rsidR="00F70D6C">
        <w:rPr>
          <w:rFonts w:ascii="標楷體" w:eastAsia="標楷體" w:hAnsi="標楷體" w:cs="新細明體" w:hint="eastAsia"/>
          <w:color w:val="000000"/>
          <w:kern w:val="0"/>
          <w:sz w:val="32"/>
          <w:szCs w:val="32"/>
        </w:rPr>
        <w:t>規定辦理計畫變更：</w:t>
      </w:r>
    </w:p>
    <w:p w:rsidR="00775C27"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lastRenderedPageBreak/>
        <w:t>臨時參加國外或大陸地區會議或活動。</w:t>
      </w:r>
    </w:p>
    <w:p w:rsidR="00174629"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因業務需要赴國外談判。</w:t>
      </w:r>
    </w:p>
    <w:p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國外或大陸地區突發重大事件，需緊急前往處</w:t>
      </w:r>
      <w:r w:rsidR="00F70D6C" w:rsidRPr="003D04B5">
        <w:rPr>
          <w:rFonts w:ascii="標楷體" w:eastAsia="標楷體" w:hAnsi="標楷體" w:cs="新細明體" w:hint="eastAsia"/>
          <w:color w:val="000000"/>
          <w:kern w:val="0"/>
          <w:sz w:val="32"/>
          <w:szCs w:val="32"/>
        </w:rPr>
        <w:t>理。</w:t>
      </w:r>
    </w:p>
    <w:p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國內突發重大事件，需緊急赴國外採購以應急</w:t>
      </w:r>
      <w:r w:rsidR="00F70D6C" w:rsidRPr="0032650D">
        <w:rPr>
          <w:rFonts w:ascii="標楷體" w:eastAsia="標楷體" w:hAnsi="標楷體" w:cs="新細明體" w:hint="eastAsia"/>
          <w:color w:val="000000"/>
          <w:kern w:val="0"/>
          <w:sz w:val="32"/>
          <w:szCs w:val="32"/>
        </w:rPr>
        <w:t>需。</w:t>
      </w:r>
    </w:p>
    <w:p w:rsidR="00775C27" w:rsidRPr="0032650D"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其他重大且具急迫性事項，經大陸事務主管機</w:t>
      </w:r>
      <w:r w:rsidR="00F70D6C" w:rsidRPr="0032650D">
        <w:rPr>
          <w:rFonts w:ascii="標楷體" w:eastAsia="標楷體" w:hAnsi="標楷體" w:cs="新細明體" w:hint="eastAsia"/>
          <w:color w:val="000000"/>
          <w:kern w:val="0"/>
          <w:sz w:val="32"/>
          <w:szCs w:val="32"/>
        </w:rPr>
        <w:t>關或目的事業主管機關認定，必須前往大陸地區辦理。</w:t>
      </w:r>
    </w:p>
    <w:p w:rsidR="00213D1A" w:rsidRDefault="00775C2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前項因公出國或赴大陸地區計畫經本府核定後，原年度編列之</w:t>
      </w:r>
      <w:r w:rsidRPr="005B2F94">
        <w:rPr>
          <w:rFonts w:ascii="標楷體" w:eastAsia="標楷體" w:hAnsi="標楷體" w:cs="新細明體" w:hint="eastAsia"/>
          <w:color w:val="000000"/>
          <w:kern w:val="0"/>
          <w:sz w:val="32"/>
          <w:szCs w:val="32"/>
        </w:rPr>
        <w:t>國外、大陸地區旅費</w:t>
      </w:r>
      <w:r>
        <w:rPr>
          <w:rFonts w:ascii="標楷體" w:eastAsia="標楷體" w:hAnsi="標楷體" w:cs="新細明體" w:hint="eastAsia"/>
          <w:color w:val="000000"/>
          <w:kern w:val="0"/>
          <w:sz w:val="32"/>
          <w:szCs w:val="32"/>
        </w:rPr>
        <w:t>項下</w:t>
      </w:r>
      <w:r w:rsidRPr="005B2F94">
        <w:rPr>
          <w:rFonts w:ascii="標楷體" w:eastAsia="標楷體" w:hAnsi="標楷體" w:cs="新細明體" w:hint="eastAsia"/>
          <w:color w:val="000000"/>
          <w:kern w:val="0"/>
          <w:sz w:val="32"/>
          <w:szCs w:val="32"/>
        </w:rPr>
        <w:t>預算確有不足</w:t>
      </w:r>
      <w:r w:rsidR="002C7BCC">
        <w:rPr>
          <w:rFonts w:ascii="標楷體" w:eastAsia="標楷體" w:hAnsi="標楷體" w:cs="新細明體" w:hint="eastAsia"/>
          <w:color w:val="000000"/>
          <w:kern w:val="0"/>
          <w:sz w:val="32"/>
          <w:szCs w:val="32"/>
        </w:rPr>
        <w:t>，經</w:t>
      </w:r>
      <w:r w:rsidR="002C7BCC" w:rsidRPr="005B2F94">
        <w:rPr>
          <w:rFonts w:ascii="標楷體" w:eastAsia="標楷體" w:hAnsi="標楷體" w:cs="新細明體" w:hint="eastAsia"/>
          <w:color w:val="000000"/>
          <w:kern w:val="0"/>
          <w:sz w:val="32"/>
          <w:szCs w:val="32"/>
        </w:rPr>
        <w:t>專案報本府核定</w:t>
      </w:r>
      <w:r>
        <w:rPr>
          <w:rFonts w:ascii="標楷體" w:eastAsia="標楷體" w:hAnsi="標楷體" w:cs="新細明體" w:hint="eastAsia"/>
          <w:color w:val="000000"/>
          <w:kern w:val="0"/>
          <w:sz w:val="32"/>
          <w:szCs w:val="32"/>
        </w:rPr>
        <w:t>者</w:t>
      </w:r>
      <w:r w:rsidRPr="005B2F94">
        <w:rPr>
          <w:rFonts w:ascii="標楷體" w:eastAsia="標楷體" w:hAnsi="標楷體" w:cs="新細明體" w:hint="eastAsia"/>
          <w:color w:val="000000"/>
          <w:kern w:val="0"/>
          <w:sz w:val="32"/>
          <w:szCs w:val="32"/>
        </w:rPr>
        <w:t>，得由年度相關經費項下調整支應</w:t>
      </w:r>
      <w:r w:rsidR="00741F07">
        <w:rPr>
          <w:rFonts w:ascii="標楷體" w:eastAsia="標楷體" w:hAnsi="標楷體" w:cs="新細明體" w:hint="eastAsia"/>
          <w:color w:val="000000"/>
          <w:kern w:val="0"/>
          <w:sz w:val="32"/>
          <w:szCs w:val="32"/>
        </w:rPr>
        <w:t>。</w:t>
      </w:r>
    </w:p>
    <w:p w:rsidR="005B2F94" w:rsidRPr="005B2F94" w:rsidRDefault="002C7BCC"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007F2877">
        <w:rPr>
          <w:rFonts w:ascii="標楷體" w:eastAsia="標楷體" w:hAnsi="標楷體" w:cs="新細明體" w:hint="eastAsia"/>
          <w:color w:val="000000"/>
          <w:kern w:val="0"/>
          <w:sz w:val="32"/>
          <w:szCs w:val="32"/>
        </w:rPr>
        <w:t>不得</w:t>
      </w:r>
      <w:r w:rsidR="007F2877" w:rsidRPr="005B2F94">
        <w:rPr>
          <w:rFonts w:ascii="標楷體" w:eastAsia="標楷體" w:hAnsi="標楷體" w:cs="新細明體" w:hint="eastAsia"/>
          <w:color w:val="000000"/>
          <w:kern w:val="0"/>
          <w:sz w:val="32"/>
          <w:szCs w:val="32"/>
        </w:rPr>
        <w:t>接受</w:t>
      </w:r>
      <w:r w:rsidR="007F2877">
        <w:rPr>
          <w:rFonts w:ascii="標楷體" w:eastAsia="標楷體" w:hAnsi="標楷體" w:cs="新細明體" w:hint="eastAsia"/>
          <w:color w:val="000000"/>
          <w:kern w:val="0"/>
          <w:sz w:val="32"/>
          <w:szCs w:val="32"/>
        </w:rPr>
        <w:t>其</w:t>
      </w:r>
      <w:r w:rsidR="00B421AB" w:rsidRPr="005B2F94">
        <w:rPr>
          <w:rFonts w:ascii="標楷體" w:eastAsia="標楷體" w:hAnsi="標楷體" w:cs="新細明體" w:hint="eastAsia"/>
          <w:color w:val="000000"/>
          <w:kern w:val="0"/>
          <w:sz w:val="32"/>
          <w:szCs w:val="32"/>
        </w:rPr>
        <w:t>補助或委辦</w:t>
      </w:r>
      <w:r w:rsidR="00B421AB">
        <w:rPr>
          <w:rFonts w:ascii="標楷體" w:eastAsia="標楷體" w:hAnsi="標楷體" w:cs="新細明體" w:hint="eastAsia"/>
          <w:color w:val="000000"/>
          <w:kern w:val="0"/>
          <w:sz w:val="32"/>
          <w:szCs w:val="32"/>
        </w:rPr>
        <w:t>事項之受委託</w:t>
      </w:r>
      <w:r w:rsidR="00B421AB" w:rsidRPr="005B2F94">
        <w:rPr>
          <w:rFonts w:ascii="標楷體" w:eastAsia="標楷體" w:hAnsi="標楷體" w:cs="新細明體" w:hint="eastAsia"/>
          <w:color w:val="000000"/>
          <w:kern w:val="0"/>
          <w:sz w:val="32"/>
          <w:szCs w:val="32"/>
        </w:rPr>
        <w:t>機關、團體</w:t>
      </w:r>
      <w:r w:rsidR="00ED68A9">
        <w:rPr>
          <w:rFonts w:ascii="標楷體" w:eastAsia="標楷體" w:hAnsi="標楷體" w:cs="新細明體" w:hint="eastAsia"/>
          <w:color w:val="000000"/>
          <w:kern w:val="0"/>
          <w:sz w:val="32"/>
          <w:szCs w:val="32"/>
        </w:rPr>
        <w:t>，以</w:t>
      </w:r>
      <w:r w:rsidR="00B421AB">
        <w:rPr>
          <w:rFonts w:ascii="標楷體" w:eastAsia="標楷體" w:hAnsi="標楷體" w:cs="新細明體" w:hint="eastAsia"/>
          <w:color w:val="000000"/>
          <w:kern w:val="0"/>
          <w:sz w:val="32"/>
          <w:szCs w:val="32"/>
        </w:rPr>
        <w:t>補助或委辦費用</w:t>
      </w:r>
      <w:r w:rsidR="00FC57F3">
        <w:rPr>
          <w:rFonts w:ascii="標楷體" w:eastAsia="標楷體" w:hAnsi="標楷體" w:cs="新細明體" w:hint="eastAsia"/>
          <w:color w:val="000000"/>
          <w:kern w:val="0"/>
          <w:sz w:val="32"/>
          <w:szCs w:val="32"/>
        </w:rPr>
        <w:t>，</w:t>
      </w:r>
      <w:r w:rsidR="00B421AB">
        <w:rPr>
          <w:rFonts w:ascii="標楷體" w:eastAsia="標楷體" w:hAnsi="標楷體" w:cs="新細明體" w:hint="eastAsia"/>
          <w:color w:val="000000"/>
          <w:kern w:val="0"/>
          <w:sz w:val="32"/>
          <w:szCs w:val="32"/>
        </w:rPr>
        <w:t>負擔</w:t>
      </w:r>
      <w:r w:rsidR="00FC57F3">
        <w:rPr>
          <w:rFonts w:ascii="標楷體" w:eastAsia="標楷體" w:hAnsi="標楷體" w:cs="新細明體" w:hint="eastAsia"/>
          <w:color w:val="000000"/>
          <w:kern w:val="0"/>
          <w:sz w:val="32"/>
          <w:szCs w:val="32"/>
        </w:rPr>
        <w:t>該機關、學校</w:t>
      </w:r>
      <w:r w:rsidR="00B421AB">
        <w:rPr>
          <w:rFonts w:ascii="標楷體" w:eastAsia="標楷體" w:hAnsi="標楷體" w:cs="新細明體" w:hint="eastAsia"/>
          <w:color w:val="000000"/>
          <w:kern w:val="0"/>
          <w:sz w:val="32"/>
          <w:szCs w:val="32"/>
        </w:rPr>
        <w:t>因公出國</w:t>
      </w:r>
      <w:r w:rsidR="007F2877">
        <w:rPr>
          <w:rFonts w:ascii="標楷體" w:eastAsia="標楷體" w:hAnsi="標楷體" w:cs="新細明體" w:hint="eastAsia"/>
          <w:color w:val="000000"/>
          <w:kern w:val="0"/>
          <w:sz w:val="32"/>
          <w:szCs w:val="32"/>
        </w:rPr>
        <w:t>或赴大陸地區人員之旅費。</w:t>
      </w:r>
    </w:p>
    <w:p w:rsidR="00236016" w:rsidRPr="005B2F94" w:rsidRDefault="00236016"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Pr="005B2F94">
        <w:rPr>
          <w:rFonts w:ascii="標楷體" w:eastAsia="標楷體" w:hAnsi="標楷體" w:cs="新細明體" w:hint="eastAsia"/>
          <w:color w:val="000000"/>
          <w:kern w:val="0"/>
          <w:sz w:val="32"/>
          <w:szCs w:val="32"/>
        </w:rPr>
        <w:t>執行因公出國及赴大陸地區</w:t>
      </w:r>
      <w:r>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，應</w:t>
      </w:r>
      <w:r w:rsidR="00F70D6C" w:rsidRPr="005B2F94">
        <w:rPr>
          <w:rFonts w:ascii="標楷體" w:eastAsia="標楷體" w:hAnsi="標楷體" w:cs="新細明體" w:hint="eastAsia"/>
          <w:color w:val="000000"/>
          <w:kern w:val="0"/>
          <w:sz w:val="32"/>
          <w:szCs w:val="32"/>
        </w:rPr>
        <w:t>依下列原則辦理：</w:t>
      </w:r>
    </w:p>
    <w:p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依核定</w:t>
      </w:r>
      <w:r w:rsidRPr="005B2F94">
        <w:rPr>
          <w:rFonts w:ascii="標楷體" w:eastAsia="標楷體" w:hAnsi="標楷體" w:cs="新細明體" w:hint="eastAsia"/>
          <w:color w:val="000000"/>
          <w:kern w:val="0"/>
          <w:sz w:val="32"/>
          <w:szCs w:val="32"/>
        </w:rPr>
        <w:t>計畫</w:t>
      </w:r>
      <w:r>
        <w:rPr>
          <w:rFonts w:ascii="標楷體" w:eastAsia="標楷體" w:hAnsi="標楷體" w:cs="新細明體" w:hint="eastAsia"/>
          <w:color w:val="000000"/>
          <w:kern w:val="0"/>
          <w:sz w:val="32"/>
          <w:szCs w:val="32"/>
        </w:rPr>
        <w:t>目的</w:t>
      </w:r>
      <w:r w:rsidRPr="005B2F94">
        <w:rPr>
          <w:rFonts w:ascii="標楷體" w:eastAsia="標楷體" w:hAnsi="標楷體" w:cs="新細明體" w:hint="eastAsia"/>
          <w:color w:val="000000"/>
          <w:kern w:val="0"/>
          <w:sz w:val="32"/>
          <w:szCs w:val="32"/>
        </w:rPr>
        <w:t>，研訂各項考察細項，包括訪</w:t>
      </w:r>
      <w:r w:rsidR="00F70D6C" w:rsidRPr="005B2F94">
        <w:rPr>
          <w:rFonts w:ascii="標楷體" w:eastAsia="標楷體" w:hAnsi="標楷體" w:cs="新細明體" w:hint="eastAsia"/>
          <w:color w:val="000000"/>
          <w:kern w:val="0"/>
          <w:sz w:val="32"/>
          <w:szCs w:val="32"/>
        </w:rPr>
        <w:t>問機關（構），擬提問題等。</w:t>
      </w:r>
    </w:p>
    <w:p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lastRenderedPageBreak/>
        <w:t>選派</w:t>
      </w:r>
      <w:r w:rsidR="00236016" w:rsidRPr="0032650D">
        <w:rPr>
          <w:rFonts w:ascii="標楷體" w:eastAsia="標楷體" w:hAnsi="標楷體" w:cs="新細明體" w:hint="eastAsia"/>
          <w:color w:val="000000"/>
          <w:kern w:val="0"/>
          <w:sz w:val="32"/>
          <w:szCs w:val="32"/>
        </w:rPr>
        <w:t>熟悉</w:t>
      </w:r>
      <w:r w:rsidRPr="0032650D">
        <w:rPr>
          <w:rFonts w:ascii="標楷體" w:eastAsia="標楷體" w:hAnsi="標楷體" w:cs="新細明體" w:hint="eastAsia"/>
          <w:color w:val="000000"/>
          <w:kern w:val="0"/>
          <w:sz w:val="32"/>
          <w:szCs w:val="32"/>
        </w:rPr>
        <w:t>業務</w:t>
      </w:r>
      <w:r w:rsidR="00236016" w:rsidRPr="0032650D">
        <w:rPr>
          <w:rFonts w:ascii="標楷體" w:eastAsia="標楷體" w:hAnsi="標楷體" w:cs="新細明體" w:hint="eastAsia"/>
          <w:color w:val="000000"/>
          <w:kern w:val="0"/>
          <w:sz w:val="32"/>
          <w:szCs w:val="32"/>
        </w:rPr>
        <w:t>，具有專長、語文能力，足可完</w:t>
      </w:r>
      <w:r w:rsidR="00F70D6C" w:rsidRPr="0032650D">
        <w:rPr>
          <w:rFonts w:ascii="標楷體" w:eastAsia="標楷體" w:hAnsi="標楷體" w:cs="新細明體" w:hint="eastAsia"/>
          <w:color w:val="000000"/>
          <w:kern w:val="0"/>
          <w:sz w:val="32"/>
          <w:szCs w:val="32"/>
        </w:rPr>
        <w:t>成任務之適當人選；不宜派遣臨時人員、工友</w:t>
      </w:r>
      <w:r w:rsidRPr="0032650D">
        <w:rPr>
          <w:rFonts w:ascii="標楷體" w:eastAsia="標楷體" w:hAnsi="標楷體" w:cs="新細明體" w:hint="eastAsia"/>
          <w:color w:val="000000"/>
          <w:kern w:val="0"/>
          <w:sz w:val="32"/>
          <w:szCs w:val="32"/>
        </w:rPr>
        <w:t>（含技工、駕駛）。</w:t>
      </w:r>
    </w:p>
    <w:p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時機恰當，不影響公務。</w:t>
      </w:r>
    </w:p>
    <w:p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人數精簡，行程安排適當，並</w:t>
      </w:r>
      <w:r w:rsidR="00A94E3D" w:rsidRPr="0032650D">
        <w:rPr>
          <w:rFonts w:ascii="標楷體" w:eastAsia="標楷體" w:hAnsi="標楷體" w:cs="新細明體" w:hint="eastAsia"/>
          <w:color w:val="000000"/>
          <w:kern w:val="0"/>
          <w:sz w:val="32"/>
          <w:szCs w:val="32"/>
        </w:rPr>
        <w:t>遵守</w:t>
      </w:r>
      <w:r w:rsidRPr="0032650D">
        <w:rPr>
          <w:rFonts w:ascii="標楷體" w:eastAsia="標楷體" w:hAnsi="標楷體" w:cs="新細明體" w:hint="eastAsia"/>
          <w:color w:val="000000"/>
          <w:kern w:val="0"/>
          <w:sz w:val="32"/>
          <w:szCs w:val="32"/>
        </w:rPr>
        <w:t>國外出差旅</w:t>
      </w:r>
      <w:r w:rsidR="00F70D6C" w:rsidRPr="0032650D">
        <w:rPr>
          <w:rFonts w:ascii="標楷體" w:eastAsia="標楷體" w:hAnsi="標楷體" w:cs="新細明體" w:hint="eastAsia"/>
          <w:color w:val="000000"/>
          <w:kern w:val="0"/>
          <w:sz w:val="32"/>
          <w:szCs w:val="32"/>
        </w:rPr>
        <w:t>費報支要點規定。</w:t>
      </w:r>
    </w:p>
    <w:p w:rsidR="00236016" w:rsidRPr="0032650D" w:rsidRDefault="00F00497"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落實出國或赴大陸地區報告之審核及應用，並列入追蹤管考。</w:t>
      </w:r>
    </w:p>
    <w:p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因</w:t>
      </w:r>
      <w:r w:rsidR="00B610E6" w:rsidRPr="005B2F94">
        <w:rPr>
          <w:rFonts w:ascii="標楷體" w:eastAsia="標楷體" w:hAnsi="標楷體" w:cs="新細明體" w:hint="eastAsia"/>
          <w:color w:val="000000"/>
          <w:kern w:val="0"/>
          <w:sz w:val="32"/>
          <w:szCs w:val="32"/>
        </w:rPr>
        <w:t>公</w:t>
      </w:r>
      <w:r w:rsidR="00B610E6">
        <w:rPr>
          <w:rFonts w:ascii="標楷體" w:eastAsia="標楷體" w:hAnsi="標楷體" w:cs="新細明體" w:hint="eastAsia"/>
          <w:color w:val="000000"/>
          <w:kern w:val="0"/>
          <w:sz w:val="32"/>
          <w:szCs w:val="32"/>
        </w:rPr>
        <w:t>選派</w:t>
      </w:r>
      <w:r w:rsidRPr="005B2F94">
        <w:rPr>
          <w:rFonts w:ascii="標楷體" w:eastAsia="標楷體" w:hAnsi="標楷體" w:cs="新細明體" w:hint="eastAsia"/>
          <w:color w:val="000000"/>
          <w:kern w:val="0"/>
          <w:sz w:val="32"/>
          <w:szCs w:val="32"/>
        </w:rPr>
        <w:t>出國</w:t>
      </w:r>
      <w:r w:rsidR="00B610E6">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赴大陸地區人員</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前往之國家</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地區及期限</w:t>
      </w:r>
      <w:r w:rsidR="00B610E6">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應依</w:t>
      </w:r>
      <w:r w:rsidR="00B610E6" w:rsidRPr="005B2F94">
        <w:rPr>
          <w:rFonts w:ascii="標楷體" w:eastAsia="標楷體" w:hAnsi="標楷體" w:cs="新細明體" w:hint="eastAsia"/>
          <w:color w:val="000000"/>
          <w:kern w:val="0"/>
          <w:sz w:val="32"/>
          <w:szCs w:val="32"/>
        </w:rPr>
        <w:t>核定</w:t>
      </w:r>
      <w:r w:rsidR="00A94E3D">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辦理，</w:t>
      </w:r>
      <w:r w:rsidR="00B610E6">
        <w:rPr>
          <w:rFonts w:ascii="標楷體" w:eastAsia="標楷體" w:hAnsi="標楷體" w:cs="新細明體" w:hint="eastAsia"/>
          <w:color w:val="000000"/>
          <w:kern w:val="0"/>
          <w:sz w:val="32"/>
          <w:szCs w:val="32"/>
        </w:rPr>
        <w:t>除經本府</w:t>
      </w:r>
      <w:r w:rsidR="00B610E6" w:rsidRPr="005B2F94">
        <w:rPr>
          <w:rFonts w:ascii="標楷體" w:eastAsia="標楷體" w:hAnsi="標楷體" w:cs="新細明體" w:hint="eastAsia"/>
          <w:color w:val="000000"/>
          <w:kern w:val="0"/>
          <w:sz w:val="32"/>
          <w:szCs w:val="32"/>
        </w:rPr>
        <w:t>事</w:t>
      </w:r>
      <w:r w:rsidR="00B610E6">
        <w:rPr>
          <w:rFonts w:ascii="標楷體" w:eastAsia="標楷體" w:hAnsi="標楷體" w:cs="新細明體" w:hint="eastAsia"/>
          <w:color w:val="000000"/>
          <w:kern w:val="0"/>
          <w:sz w:val="32"/>
          <w:szCs w:val="32"/>
        </w:rPr>
        <w:t>前核准或有其他不可抗力之情</w:t>
      </w:r>
      <w:r w:rsidR="00A760FD">
        <w:rPr>
          <w:rFonts w:ascii="標楷體" w:eastAsia="標楷體" w:hAnsi="標楷體" w:cs="新細明體" w:hint="eastAsia"/>
          <w:color w:val="000000"/>
          <w:kern w:val="0"/>
          <w:sz w:val="32"/>
          <w:szCs w:val="32"/>
        </w:rPr>
        <w:t>事</w:t>
      </w:r>
      <w:r w:rsidR="001C2E32">
        <w:rPr>
          <w:rFonts w:ascii="標楷體" w:eastAsia="標楷體" w:hAnsi="標楷體" w:cs="新細明體" w:hint="eastAsia"/>
          <w:color w:val="000000"/>
          <w:kern w:val="0"/>
          <w:sz w:val="32"/>
          <w:szCs w:val="32"/>
        </w:rPr>
        <w:t>者</w:t>
      </w:r>
      <w:r w:rsidR="00B610E6">
        <w:rPr>
          <w:rFonts w:ascii="標楷體" w:eastAsia="標楷體" w:hAnsi="標楷體" w:cs="新細明體" w:hint="eastAsia"/>
          <w:color w:val="000000"/>
          <w:kern w:val="0"/>
          <w:sz w:val="32"/>
          <w:szCs w:val="32"/>
        </w:rPr>
        <w:t>外，</w:t>
      </w:r>
      <w:r w:rsidRPr="005B2F94">
        <w:rPr>
          <w:rFonts w:ascii="標楷體" w:eastAsia="標楷體" w:hAnsi="標楷體" w:cs="新細明體" w:hint="eastAsia"/>
          <w:color w:val="000000"/>
          <w:kern w:val="0"/>
          <w:sz w:val="32"/>
          <w:szCs w:val="32"/>
        </w:rPr>
        <w:t>不得中途轉赴其他國家</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地區</w:t>
      </w:r>
      <w:r w:rsidR="00A94E3D">
        <w:rPr>
          <w:rFonts w:ascii="標楷體" w:eastAsia="標楷體" w:hAnsi="標楷體" w:cs="新細明體" w:hint="eastAsia"/>
          <w:color w:val="000000"/>
          <w:kern w:val="0"/>
          <w:sz w:val="32"/>
          <w:szCs w:val="32"/>
        </w:rPr>
        <w:t>或</w:t>
      </w:r>
      <w:r w:rsidR="001C2E32">
        <w:rPr>
          <w:rFonts w:ascii="標楷體" w:eastAsia="標楷體" w:hAnsi="標楷體" w:cs="新細明體" w:hint="eastAsia"/>
          <w:color w:val="000000"/>
          <w:kern w:val="0"/>
          <w:sz w:val="32"/>
          <w:szCs w:val="32"/>
        </w:rPr>
        <w:t>遲</w:t>
      </w:r>
      <w:r w:rsidR="00B610E6">
        <w:rPr>
          <w:rFonts w:ascii="標楷體" w:eastAsia="標楷體" w:hAnsi="標楷體" w:cs="新細明體" w:hint="eastAsia"/>
          <w:color w:val="000000"/>
          <w:kern w:val="0"/>
          <w:sz w:val="32"/>
          <w:szCs w:val="32"/>
        </w:rPr>
        <w:t>延</w:t>
      </w:r>
      <w:r w:rsidR="001C2E32">
        <w:rPr>
          <w:rFonts w:ascii="標楷體" w:eastAsia="標楷體" w:hAnsi="標楷體" w:cs="新細明體" w:hint="eastAsia"/>
          <w:color w:val="000000"/>
          <w:kern w:val="0"/>
          <w:sz w:val="32"/>
          <w:szCs w:val="32"/>
        </w:rPr>
        <w:t>返國</w:t>
      </w:r>
      <w:r w:rsidR="00B610E6">
        <w:rPr>
          <w:rFonts w:ascii="標楷體" w:eastAsia="標楷體" w:hAnsi="標楷體" w:cs="新細明體" w:hint="eastAsia"/>
          <w:color w:val="000000"/>
          <w:kern w:val="0"/>
          <w:sz w:val="32"/>
          <w:szCs w:val="32"/>
        </w:rPr>
        <w:t>。</w:t>
      </w:r>
    </w:p>
    <w:p w:rsidR="00F70D6C" w:rsidRPr="00F70D6C"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F70D6C">
        <w:rPr>
          <w:rFonts w:ascii="標楷體" w:eastAsia="標楷體" w:hAnsi="標楷體" w:cs="新細明體" w:hint="eastAsia"/>
          <w:color w:val="000000"/>
          <w:kern w:val="0"/>
          <w:sz w:val="32"/>
          <w:szCs w:val="32"/>
        </w:rPr>
        <w:t>因公出國</w:t>
      </w:r>
      <w:r w:rsidR="001C2E32" w:rsidRPr="00F70D6C">
        <w:rPr>
          <w:rFonts w:ascii="標楷體" w:eastAsia="標楷體" w:hAnsi="標楷體" w:cs="新細明體" w:hint="eastAsia"/>
          <w:color w:val="000000"/>
          <w:kern w:val="0"/>
          <w:sz w:val="32"/>
          <w:szCs w:val="32"/>
        </w:rPr>
        <w:t>或赴大陸地區</w:t>
      </w:r>
      <w:r w:rsidRPr="00F70D6C">
        <w:rPr>
          <w:rFonts w:ascii="標楷體" w:eastAsia="標楷體" w:hAnsi="標楷體" w:cs="新細明體" w:hint="eastAsia"/>
          <w:color w:val="000000"/>
          <w:kern w:val="0"/>
          <w:sz w:val="32"/>
          <w:szCs w:val="32"/>
        </w:rPr>
        <w:t>人員</w:t>
      </w:r>
      <w:r w:rsidR="001C2E32" w:rsidRPr="00F70D6C">
        <w:rPr>
          <w:rFonts w:ascii="標楷體" w:eastAsia="標楷體" w:hAnsi="標楷體" w:cs="新細明體" w:hint="eastAsia"/>
          <w:color w:val="000000"/>
          <w:kern w:val="0"/>
          <w:sz w:val="32"/>
          <w:szCs w:val="32"/>
        </w:rPr>
        <w:t>，</w:t>
      </w:r>
      <w:r w:rsidRPr="00F70D6C">
        <w:rPr>
          <w:rFonts w:ascii="標楷體" w:eastAsia="標楷體" w:hAnsi="標楷體" w:cs="新細明體" w:hint="eastAsia"/>
          <w:color w:val="000000"/>
          <w:kern w:val="0"/>
          <w:sz w:val="32"/>
          <w:szCs w:val="32"/>
        </w:rPr>
        <w:t>應於返國後</w:t>
      </w:r>
      <w:r w:rsidR="00E90A12" w:rsidRPr="00F70D6C">
        <w:rPr>
          <w:rFonts w:ascii="標楷體" w:eastAsia="標楷體" w:hAnsi="標楷體" w:cs="新細明體" w:hint="eastAsia"/>
          <w:color w:val="000000"/>
          <w:kern w:val="0"/>
          <w:sz w:val="32"/>
          <w:szCs w:val="32"/>
        </w:rPr>
        <w:t>二</w:t>
      </w:r>
      <w:r w:rsidRPr="00F70D6C">
        <w:rPr>
          <w:rFonts w:ascii="標楷體" w:eastAsia="標楷體" w:hAnsi="標楷體" w:cs="新細明體" w:hint="eastAsia"/>
          <w:color w:val="000000"/>
          <w:kern w:val="0"/>
          <w:sz w:val="32"/>
          <w:szCs w:val="32"/>
        </w:rPr>
        <w:t>個月內</w:t>
      </w:r>
      <w:r w:rsidR="00E90A12" w:rsidRPr="00F70D6C">
        <w:rPr>
          <w:rFonts w:ascii="標楷體" w:eastAsia="標楷體" w:hAnsi="標楷體" w:cs="新細明體" w:hint="eastAsia"/>
          <w:color w:val="000000"/>
          <w:kern w:val="0"/>
          <w:sz w:val="32"/>
          <w:szCs w:val="32"/>
        </w:rPr>
        <w:t>完成</w:t>
      </w:r>
      <w:r w:rsidRPr="00F70D6C">
        <w:rPr>
          <w:rFonts w:ascii="標楷體" w:eastAsia="標楷體" w:hAnsi="標楷體" w:cs="新細明體" w:hint="eastAsia"/>
          <w:color w:val="000000"/>
          <w:kern w:val="0"/>
          <w:sz w:val="32"/>
          <w:szCs w:val="32"/>
        </w:rPr>
        <w:t>出國報告</w:t>
      </w:r>
      <w:r w:rsidR="00E90A12" w:rsidRPr="00F70D6C">
        <w:rPr>
          <w:rFonts w:ascii="標楷體" w:eastAsia="標楷體" w:hAnsi="標楷體" w:cs="新細明體" w:hint="eastAsia"/>
          <w:color w:val="000000"/>
          <w:kern w:val="0"/>
          <w:sz w:val="32"/>
          <w:szCs w:val="32"/>
        </w:rPr>
        <w:t>之撰寫</w:t>
      </w:r>
      <w:r w:rsidRPr="00F70D6C">
        <w:rPr>
          <w:rFonts w:ascii="標楷體" w:eastAsia="標楷體" w:hAnsi="標楷體" w:cs="新細明體" w:hint="eastAsia"/>
          <w:color w:val="000000"/>
          <w:kern w:val="0"/>
          <w:sz w:val="32"/>
          <w:szCs w:val="32"/>
        </w:rPr>
        <w:t>，並依基隆市政府及所屬機關出國報告綜合處理要點之規定辦理。</w:t>
      </w:r>
    </w:p>
    <w:p w:rsidR="005B2F94" w:rsidRPr="005B2F94" w:rsidRDefault="005B2F94" w:rsidP="00506192">
      <w:pPr>
        <w:widowControl/>
        <w:spacing w:line="500" w:lineRule="atLeast"/>
        <w:ind w:left="96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因公赴大陸地區人員</w:t>
      </w:r>
      <w:r w:rsidR="001C2E32">
        <w:rPr>
          <w:rFonts w:ascii="標楷體" w:eastAsia="標楷體" w:hAnsi="標楷體" w:cs="新細明體" w:hint="eastAsia"/>
          <w:color w:val="000000"/>
          <w:kern w:val="0"/>
          <w:sz w:val="32"/>
          <w:szCs w:val="32"/>
        </w:rPr>
        <w:t>應</w:t>
      </w:r>
      <w:r w:rsidRPr="005B2F94">
        <w:rPr>
          <w:rFonts w:ascii="標楷體" w:eastAsia="標楷體" w:hAnsi="標楷體" w:cs="新細明體" w:hint="eastAsia"/>
          <w:color w:val="000000"/>
          <w:kern w:val="0"/>
          <w:sz w:val="32"/>
          <w:szCs w:val="32"/>
        </w:rPr>
        <w:t>於返臺後</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依政府機關(構)</w:t>
      </w:r>
      <w:r w:rsidR="00DA3B4C">
        <w:rPr>
          <w:rFonts w:ascii="標楷體" w:eastAsia="標楷體" w:hAnsi="標楷體" w:cs="新細明體" w:hint="eastAsia"/>
          <w:color w:val="000000"/>
          <w:kern w:val="0"/>
          <w:sz w:val="32"/>
          <w:szCs w:val="32"/>
        </w:rPr>
        <w:t>人</w:t>
      </w:r>
      <w:r w:rsidR="001C2E32">
        <w:rPr>
          <w:rFonts w:ascii="標楷體" w:eastAsia="標楷體" w:hAnsi="標楷體" w:cs="新細明體" w:hint="eastAsia"/>
          <w:color w:val="000000"/>
          <w:kern w:val="0"/>
          <w:sz w:val="32"/>
          <w:szCs w:val="32"/>
        </w:rPr>
        <w:t>員從事兩岸交流活動注意事項之規定，於一個月內向該服務機關提出報告</w:t>
      </w:r>
      <w:r w:rsidRPr="005B2F94">
        <w:rPr>
          <w:rFonts w:ascii="標楷體" w:eastAsia="標楷體" w:hAnsi="標楷體" w:cs="新細明體" w:hint="eastAsia"/>
          <w:color w:val="000000"/>
          <w:kern w:val="0"/>
          <w:sz w:val="32"/>
          <w:szCs w:val="32"/>
        </w:rPr>
        <w:t>。</w:t>
      </w:r>
    </w:p>
    <w:p w:rsidR="005B2F94" w:rsidRPr="005B2F94" w:rsidRDefault="0099008A" w:rsidP="0032650D">
      <w:pPr>
        <w:widowControl/>
        <w:numPr>
          <w:ilvl w:val="0"/>
          <w:numId w:val="3"/>
        </w:numPr>
        <w:tabs>
          <w:tab w:val="left" w:pos="709"/>
        </w:tabs>
        <w:spacing w:line="500" w:lineRule="atLeast"/>
        <w:ind w:left="851"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本府及所屬機關</w:t>
      </w:r>
      <w:r w:rsidR="00476B64">
        <w:rPr>
          <w:rFonts w:ascii="標楷體" w:eastAsia="標楷體" w:hAnsi="標楷體" w:cs="新細明體" w:hint="eastAsia"/>
          <w:color w:val="000000"/>
          <w:kern w:val="0"/>
          <w:sz w:val="32"/>
          <w:szCs w:val="32"/>
        </w:rPr>
        <w:t>首長以外</w:t>
      </w:r>
      <w:r>
        <w:rPr>
          <w:rFonts w:ascii="標楷體" w:eastAsia="標楷體" w:hAnsi="標楷體" w:cs="新細明體" w:hint="eastAsia"/>
          <w:color w:val="000000"/>
          <w:kern w:val="0"/>
          <w:sz w:val="32"/>
          <w:szCs w:val="32"/>
        </w:rPr>
        <w:t>人員</w:t>
      </w:r>
      <w:r w:rsidR="005B2F94" w:rsidRPr="005B2F94">
        <w:rPr>
          <w:rFonts w:ascii="標楷體" w:eastAsia="標楷體" w:hAnsi="標楷體" w:cs="新細明體" w:hint="eastAsia"/>
          <w:color w:val="000000"/>
          <w:kern w:val="0"/>
          <w:sz w:val="32"/>
          <w:szCs w:val="32"/>
        </w:rPr>
        <w:t>因公出國</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赴大陸地區，由</w:t>
      </w:r>
      <w:r>
        <w:rPr>
          <w:rFonts w:ascii="標楷體" w:eastAsia="標楷體" w:hAnsi="標楷體" w:cs="新細明體" w:hint="eastAsia"/>
          <w:color w:val="000000"/>
          <w:kern w:val="0"/>
          <w:sz w:val="32"/>
          <w:szCs w:val="32"/>
        </w:rPr>
        <w:t>服務</w:t>
      </w:r>
      <w:r w:rsidR="005B2F94" w:rsidRPr="005B2F94">
        <w:rPr>
          <w:rFonts w:ascii="標楷體" w:eastAsia="標楷體" w:hAnsi="標楷體" w:cs="新細明體" w:hint="eastAsia"/>
          <w:color w:val="000000"/>
          <w:kern w:val="0"/>
          <w:sz w:val="32"/>
          <w:szCs w:val="32"/>
        </w:rPr>
        <w:t>機關</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學校首長核定；</w:t>
      </w:r>
      <w:r>
        <w:rPr>
          <w:rFonts w:ascii="標楷體" w:eastAsia="標楷體" w:hAnsi="標楷體" w:cs="新細明體" w:hint="eastAsia"/>
          <w:color w:val="000000"/>
          <w:kern w:val="0"/>
          <w:sz w:val="32"/>
          <w:szCs w:val="32"/>
        </w:rPr>
        <w:t>所屬</w:t>
      </w:r>
      <w:r w:rsidR="005B2F94" w:rsidRPr="005B2F94">
        <w:rPr>
          <w:rFonts w:ascii="標楷體" w:eastAsia="標楷體" w:hAnsi="標楷體" w:cs="新細明體" w:hint="eastAsia"/>
          <w:color w:val="000000"/>
          <w:kern w:val="0"/>
          <w:sz w:val="32"/>
          <w:szCs w:val="32"/>
        </w:rPr>
        <w:t>機關首長應報請本府核定。</w:t>
      </w:r>
    </w:p>
    <w:p w:rsidR="00F70D6C" w:rsidRPr="001E6469" w:rsidRDefault="005B2F94" w:rsidP="0032650D">
      <w:pPr>
        <w:widowControl/>
        <w:tabs>
          <w:tab w:val="left" w:pos="709"/>
        </w:tabs>
        <w:spacing w:line="500" w:lineRule="atLeast"/>
        <w:ind w:leftChars="354" w:left="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本府各單位主管及所屬一級機關首長於基隆市議會施政質詢、審查本府預算或法案期間，應避免出國或赴大陸地區。</w:t>
      </w:r>
    </w:p>
    <w:sectPr w:rsidR="00F70D6C" w:rsidRPr="001E64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10" w:rsidRDefault="00436310" w:rsidP="00E70A79">
      <w:r>
        <w:separator/>
      </w:r>
    </w:p>
  </w:endnote>
  <w:endnote w:type="continuationSeparator" w:id="0">
    <w:p w:rsidR="00436310" w:rsidRDefault="00436310" w:rsidP="00E7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10" w:rsidRDefault="00436310" w:rsidP="00E70A79">
      <w:r>
        <w:separator/>
      </w:r>
    </w:p>
  </w:footnote>
  <w:footnote w:type="continuationSeparator" w:id="0">
    <w:p w:rsidR="00436310" w:rsidRDefault="00436310" w:rsidP="00E7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5A8"/>
    <w:multiLevelType w:val="multilevel"/>
    <w:tmpl w:val="5B4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01CA"/>
    <w:multiLevelType w:val="hybridMultilevel"/>
    <w:tmpl w:val="23920274"/>
    <w:lvl w:ilvl="0" w:tplc="9AE016A0">
      <w:start w:val="1"/>
      <w:numFmt w:val="taiwaneseCountingThousand"/>
      <w:lvlText w:val="%1、"/>
      <w:lvlJc w:val="left"/>
      <w:pPr>
        <w:ind w:left="1004" w:hanging="720"/>
      </w:pPr>
      <w:rPr>
        <w:rFonts w:hint="default"/>
        <w:w w:val="90"/>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 w15:restartNumberingAfterBreak="0">
    <w:nsid w:val="17ED1354"/>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3" w15:restartNumberingAfterBreak="0">
    <w:nsid w:val="2C5040B1"/>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4" w15:restartNumberingAfterBreak="0">
    <w:nsid w:val="314E4156"/>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5" w15:restartNumberingAfterBreak="0">
    <w:nsid w:val="32826140"/>
    <w:multiLevelType w:val="multilevel"/>
    <w:tmpl w:val="49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56EAB"/>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48F23FBC"/>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94"/>
    <w:rsid w:val="00021818"/>
    <w:rsid w:val="00060B64"/>
    <w:rsid w:val="00080C9A"/>
    <w:rsid w:val="000962A8"/>
    <w:rsid w:val="000A2468"/>
    <w:rsid w:val="00136652"/>
    <w:rsid w:val="00142B95"/>
    <w:rsid w:val="001527A9"/>
    <w:rsid w:val="00174629"/>
    <w:rsid w:val="001908DB"/>
    <w:rsid w:val="001969A7"/>
    <w:rsid w:val="001C2E32"/>
    <w:rsid w:val="001E6469"/>
    <w:rsid w:val="001F0AE9"/>
    <w:rsid w:val="00204B7A"/>
    <w:rsid w:val="00213D1A"/>
    <w:rsid w:val="00234F58"/>
    <w:rsid w:val="00236016"/>
    <w:rsid w:val="002624D6"/>
    <w:rsid w:val="00263C40"/>
    <w:rsid w:val="00267E1A"/>
    <w:rsid w:val="00285EA9"/>
    <w:rsid w:val="002B28AF"/>
    <w:rsid w:val="002B728B"/>
    <w:rsid w:val="002C7BCC"/>
    <w:rsid w:val="002F7B2B"/>
    <w:rsid w:val="0032650D"/>
    <w:rsid w:val="003960CC"/>
    <w:rsid w:val="003A57F7"/>
    <w:rsid w:val="003A6173"/>
    <w:rsid w:val="003B7E2D"/>
    <w:rsid w:val="003C6F03"/>
    <w:rsid w:val="003D04B5"/>
    <w:rsid w:val="003F5E90"/>
    <w:rsid w:val="004065A4"/>
    <w:rsid w:val="0042744D"/>
    <w:rsid w:val="00436310"/>
    <w:rsid w:val="0044549C"/>
    <w:rsid w:val="00476B64"/>
    <w:rsid w:val="0048269B"/>
    <w:rsid w:val="004A0C5D"/>
    <w:rsid w:val="004E573A"/>
    <w:rsid w:val="00506192"/>
    <w:rsid w:val="00522E15"/>
    <w:rsid w:val="00524495"/>
    <w:rsid w:val="00550012"/>
    <w:rsid w:val="005A4BE6"/>
    <w:rsid w:val="005B2F94"/>
    <w:rsid w:val="005C2C54"/>
    <w:rsid w:val="00673457"/>
    <w:rsid w:val="006750AE"/>
    <w:rsid w:val="0069022F"/>
    <w:rsid w:val="006A2110"/>
    <w:rsid w:val="006A2BB5"/>
    <w:rsid w:val="006B0FA1"/>
    <w:rsid w:val="006C677A"/>
    <w:rsid w:val="00741F07"/>
    <w:rsid w:val="00746751"/>
    <w:rsid w:val="00775C27"/>
    <w:rsid w:val="00791BDF"/>
    <w:rsid w:val="00795560"/>
    <w:rsid w:val="007A3427"/>
    <w:rsid w:val="007A7BB0"/>
    <w:rsid w:val="007B1109"/>
    <w:rsid w:val="007D1B55"/>
    <w:rsid w:val="007D2237"/>
    <w:rsid w:val="007D3BA4"/>
    <w:rsid w:val="007F2877"/>
    <w:rsid w:val="0082294F"/>
    <w:rsid w:val="00833376"/>
    <w:rsid w:val="0090046C"/>
    <w:rsid w:val="0093162E"/>
    <w:rsid w:val="00931FA5"/>
    <w:rsid w:val="009326B3"/>
    <w:rsid w:val="009610F0"/>
    <w:rsid w:val="009826D0"/>
    <w:rsid w:val="0099008A"/>
    <w:rsid w:val="00990EC3"/>
    <w:rsid w:val="009C0ED6"/>
    <w:rsid w:val="009C16DB"/>
    <w:rsid w:val="009D1255"/>
    <w:rsid w:val="009E3DDC"/>
    <w:rsid w:val="00A00778"/>
    <w:rsid w:val="00A222EC"/>
    <w:rsid w:val="00A74474"/>
    <w:rsid w:val="00A75384"/>
    <w:rsid w:val="00A760FD"/>
    <w:rsid w:val="00A94E3D"/>
    <w:rsid w:val="00AA1068"/>
    <w:rsid w:val="00B421AB"/>
    <w:rsid w:val="00B53486"/>
    <w:rsid w:val="00B55FFC"/>
    <w:rsid w:val="00B610E6"/>
    <w:rsid w:val="00B64679"/>
    <w:rsid w:val="00B8004C"/>
    <w:rsid w:val="00B90ED0"/>
    <w:rsid w:val="00C07A18"/>
    <w:rsid w:val="00C3771C"/>
    <w:rsid w:val="00C54E43"/>
    <w:rsid w:val="00C6572A"/>
    <w:rsid w:val="00CB44A0"/>
    <w:rsid w:val="00D1337F"/>
    <w:rsid w:val="00D56231"/>
    <w:rsid w:val="00D95CFF"/>
    <w:rsid w:val="00DA09F1"/>
    <w:rsid w:val="00DA3B4C"/>
    <w:rsid w:val="00DA546F"/>
    <w:rsid w:val="00E70A79"/>
    <w:rsid w:val="00E73669"/>
    <w:rsid w:val="00E90A12"/>
    <w:rsid w:val="00EB6003"/>
    <w:rsid w:val="00ED68A9"/>
    <w:rsid w:val="00F00497"/>
    <w:rsid w:val="00F3024D"/>
    <w:rsid w:val="00F57DBE"/>
    <w:rsid w:val="00F6068E"/>
    <w:rsid w:val="00F70D6C"/>
    <w:rsid w:val="00F91BE0"/>
    <w:rsid w:val="00FC57F3"/>
    <w:rsid w:val="00FE3BDB"/>
    <w:rsid w:val="00FE71D5"/>
    <w:rsid w:val="00FF0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F05AF0-1E77-4F1B-8A20-1C9143EA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60FD"/>
    <w:rPr>
      <w:rFonts w:ascii="Arial" w:hAnsi="Arial"/>
      <w:sz w:val="18"/>
      <w:szCs w:val="18"/>
    </w:rPr>
  </w:style>
  <w:style w:type="paragraph" w:styleId="a4">
    <w:name w:val="header"/>
    <w:basedOn w:val="a"/>
    <w:link w:val="a5"/>
    <w:rsid w:val="00E70A79"/>
    <w:pPr>
      <w:tabs>
        <w:tab w:val="center" w:pos="4153"/>
        <w:tab w:val="right" w:pos="8306"/>
      </w:tabs>
      <w:snapToGrid w:val="0"/>
    </w:pPr>
    <w:rPr>
      <w:sz w:val="20"/>
      <w:szCs w:val="20"/>
    </w:rPr>
  </w:style>
  <w:style w:type="character" w:customStyle="1" w:styleId="a5">
    <w:name w:val="頁首 字元"/>
    <w:link w:val="a4"/>
    <w:rsid w:val="00E70A79"/>
    <w:rPr>
      <w:kern w:val="2"/>
    </w:rPr>
  </w:style>
  <w:style w:type="paragraph" w:styleId="a6">
    <w:name w:val="footer"/>
    <w:basedOn w:val="a"/>
    <w:link w:val="a7"/>
    <w:rsid w:val="00E70A79"/>
    <w:pPr>
      <w:tabs>
        <w:tab w:val="center" w:pos="4153"/>
        <w:tab w:val="right" w:pos="8306"/>
      </w:tabs>
      <w:snapToGrid w:val="0"/>
    </w:pPr>
    <w:rPr>
      <w:sz w:val="20"/>
      <w:szCs w:val="20"/>
    </w:rPr>
  </w:style>
  <w:style w:type="character" w:customStyle="1" w:styleId="a7">
    <w:name w:val="頁尾 字元"/>
    <w:link w:val="a6"/>
    <w:rsid w:val="00E70A79"/>
    <w:rPr>
      <w:kern w:val="2"/>
    </w:rPr>
  </w:style>
  <w:style w:type="paragraph" w:styleId="a8">
    <w:name w:val="List Paragraph"/>
    <w:basedOn w:val="a"/>
    <w:uiPriority w:val="34"/>
    <w:qFormat/>
    <w:rsid w:val="00D562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90799">
      <w:bodyDiv w:val="1"/>
      <w:marLeft w:val="0"/>
      <w:marRight w:val="0"/>
      <w:marTop w:val="0"/>
      <w:marBottom w:val="0"/>
      <w:divBdr>
        <w:top w:val="none" w:sz="0" w:space="0" w:color="auto"/>
        <w:left w:val="none" w:sz="0" w:space="0" w:color="auto"/>
        <w:bottom w:val="none" w:sz="0" w:space="0" w:color="auto"/>
        <w:right w:val="none" w:sz="0" w:space="0" w:color="auto"/>
      </w:divBdr>
      <w:divsChild>
        <w:div w:id="1235822420">
          <w:marLeft w:val="0"/>
          <w:marRight w:val="0"/>
          <w:marTop w:val="0"/>
          <w:marBottom w:val="0"/>
          <w:divBdr>
            <w:top w:val="none" w:sz="0" w:space="0" w:color="auto"/>
            <w:left w:val="none" w:sz="0" w:space="0" w:color="auto"/>
            <w:bottom w:val="none" w:sz="0" w:space="0" w:color="auto"/>
            <w:right w:val="none" w:sz="0" w:space="0" w:color="auto"/>
          </w:divBdr>
          <w:divsChild>
            <w:div w:id="1825511087">
              <w:marLeft w:val="0"/>
              <w:marRight w:val="0"/>
              <w:marTop w:val="0"/>
              <w:marBottom w:val="0"/>
              <w:divBdr>
                <w:top w:val="none" w:sz="0" w:space="0" w:color="auto"/>
                <w:left w:val="none" w:sz="0" w:space="0" w:color="auto"/>
                <w:bottom w:val="none" w:sz="0" w:space="0" w:color="auto"/>
                <w:right w:val="none" w:sz="0" w:space="0" w:color="auto"/>
              </w:divBdr>
              <w:divsChild>
                <w:div w:id="1605961868">
                  <w:marLeft w:val="0"/>
                  <w:marRight w:val="0"/>
                  <w:marTop w:val="0"/>
                  <w:marBottom w:val="0"/>
                  <w:divBdr>
                    <w:top w:val="none" w:sz="0" w:space="0" w:color="auto"/>
                    <w:left w:val="none" w:sz="0" w:space="0" w:color="auto"/>
                    <w:bottom w:val="none" w:sz="0" w:space="0" w:color="auto"/>
                    <w:right w:val="none" w:sz="0" w:space="0" w:color="auto"/>
                  </w:divBdr>
                  <w:divsChild>
                    <w:div w:id="408618954">
                      <w:marLeft w:val="0"/>
                      <w:marRight w:val="0"/>
                      <w:marTop w:val="0"/>
                      <w:marBottom w:val="0"/>
                      <w:divBdr>
                        <w:top w:val="none" w:sz="0" w:space="0" w:color="auto"/>
                        <w:left w:val="none" w:sz="0" w:space="0" w:color="auto"/>
                        <w:bottom w:val="none" w:sz="0" w:space="0" w:color="auto"/>
                        <w:right w:val="none" w:sz="0" w:space="0" w:color="auto"/>
                      </w:divBdr>
                      <w:divsChild>
                        <w:div w:id="3135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06CD-79AC-4F1D-8A0E-7B99AA94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基隆市政府及所屬各機關學校因公派員出國及赴大陸地區案件處理要點</dc:title>
  <dc:subject/>
  <dc:creator>PC_R006</dc:creator>
  <cp:keywords/>
  <dc:description/>
  <cp:lastModifiedBy>鄭君浩</cp:lastModifiedBy>
  <cp:revision>28</cp:revision>
  <cp:lastPrinted>2020-05-11T03:44:00Z</cp:lastPrinted>
  <dcterms:created xsi:type="dcterms:W3CDTF">2020-04-23T01:41:00Z</dcterms:created>
  <dcterms:modified xsi:type="dcterms:W3CDTF">2020-05-11T03:52:00Z</dcterms:modified>
</cp:coreProperties>
</file>