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BF" w:rsidRPr="0095208A" w:rsidRDefault="00DF4A8A" w:rsidP="003222BF">
      <w:pPr>
        <w:adjustRightInd w:val="0"/>
        <w:snapToGrid w:val="0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 </w:t>
      </w:r>
      <w:r w:rsidR="003222BF" w:rsidRPr="0095208A">
        <w:rPr>
          <w:rFonts w:ascii="標楷體" w:eastAsia="標楷體" w:hAnsi="標楷體" w:cs="Times New Roman" w:hint="eastAsia"/>
          <w:b/>
          <w:bCs/>
          <w:sz w:val="36"/>
          <w:szCs w:val="36"/>
        </w:rPr>
        <w:t>基隆市仁愛國小</w:t>
      </w:r>
      <w:r w:rsidR="003222BF" w:rsidRPr="0095208A">
        <w:rPr>
          <w:rFonts w:ascii="標楷體" w:eastAsia="標楷體" w:hAnsi="標楷體" w:cs="Times New Roman"/>
          <w:b/>
          <w:bCs/>
          <w:sz w:val="36"/>
          <w:szCs w:val="36"/>
        </w:rPr>
        <w:t>辦理</w:t>
      </w:r>
      <w:r w:rsidR="003222BF" w:rsidRPr="0095208A">
        <w:rPr>
          <w:rFonts w:ascii="標楷體" w:eastAsia="標楷體" w:hAnsi="標楷體" w:cs="Times New Roman" w:hint="eastAsia"/>
          <w:b/>
          <w:bCs/>
          <w:sz w:val="36"/>
          <w:szCs w:val="36"/>
        </w:rPr>
        <w:t>校外教學及畢業旅行</w:t>
      </w:r>
    </w:p>
    <w:p w:rsidR="003222BF" w:rsidRPr="0095208A" w:rsidRDefault="003222BF" w:rsidP="003222BF">
      <w:pPr>
        <w:adjustRightInd w:val="0"/>
        <w:snapToGrid w:val="0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95208A">
        <w:rPr>
          <w:rFonts w:ascii="標楷體" w:eastAsia="標楷體" w:hAnsi="標楷體" w:cs="Times New Roman"/>
          <w:b/>
          <w:bCs/>
          <w:sz w:val="36"/>
          <w:szCs w:val="36"/>
        </w:rPr>
        <w:t>採購相關業務</w:t>
      </w:r>
      <w:r w:rsidRPr="0095208A">
        <w:rPr>
          <w:rFonts w:ascii="標楷體" w:eastAsia="標楷體" w:hAnsi="標楷體" w:cs="Times New Roman" w:hint="eastAsia"/>
          <w:b/>
          <w:bCs/>
          <w:sz w:val="36"/>
          <w:szCs w:val="36"/>
        </w:rPr>
        <w:t>注意事項</w:t>
      </w:r>
    </w:p>
    <w:p w:rsidR="003222BF" w:rsidRPr="003222BF" w:rsidRDefault="003222BF" w:rsidP="0021755C">
      <w:pPr>
        <w:snapToGrid w:val="0"/>
        <w:spacing w:line="300" w:lineRule="exact"/>
        <w:ind w:left="588" w:hanging="588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3222BF">
        <w:rPr>
          <w:rFonts w:ascii="標楷體" w:eastAsia="標楷體" w:hAnsi="標楷體" w:cs="Times New Roman"/>
          <w:b/>
          <w:sz w:val="32"/>
          <w:szCs w:val="32"/>
        </w:rPr>
        <w:t>壹、前言</w:t>
      </w:r>
    </w:p>
    <w:p w:rsidR="00C87060" w:rsidRPr="0095208A" w:rsidRDefault="00C87060" w:rsidP="0021755C">
      <w:pPr>
        <w:widowControl/>
        <w:shd w:val="clear" w:color="auto" w:fill="FFFFFF"/>
        <w:spacing w:line="340" w:lineRule="exact"/>
        <w:ind w:leftChars="200" w:left="480" w:firstLineChars="200" w:firstLine="520"/>
        <w:jc w:val="both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>學生校外教學活動及畢業旅行為各校應辦採購業務，應兼顧行程教育性，方法合法性及程序合理性。惟因政府採購法令更易頻繁、相關函釋令繁雜眾多及學校承辦人員時常異動，故偶有發生違反政府採購法情形。爰此，為</w:t>
      </w:r>
      <w:r w:rsidRPr="0095208A">
        <w:rPr>
          <w:rFonts w:ascii="標楷體" w:eastAsia="標楷體" w:hAnsi="標楷體" w:cs="Times New Roman" w:hint="eastAsia"/>
          <w:bCs/>
          <w:sz w:val="26"/>
          <w:szCs w:val="26"/>
        </w:rPr>
        <w:t>有效提升學校整體採購作業品質，</w:t>
      </w:r>
      <w:r w:rsidRPr="0095208A">
        <w:rPr>
          <w:rFonts w:ascii="標楷體" w:eastAsia="標楷體" w:hAnsi="標楷體" w:cs="Times New Roman" w:hint="eastAsia"/>
          <w:sz w:val="26"/>
          <w:szCs w:val="26"/>
        </w:rPr>
        <w:t>提出建議事項。</w:t>
      </w:r>
    </w:p>
    <w:p w:rsidR="003222BF" w:rsidRPr="003222BF" w:rsidRDefault="003222BF" w:rsidP="007426FE">
      <w:pPr>
        <w:snapToGrid w:val="0"/>
        <w:spacing w:line="500" w:lineRule="exact"/>
        <w:ind w:left="590" w:hanging="590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3222BF">
        <w:rPr>
          <w:rFonts w:ascii="標楷體" w:eastAsia="標楷體" w:hAnsi="標楷體" w:cs="Times New Roman"/>
          <w:b/>
          <w:sz w:val="32"/>
          <w:szCs w:val="32"/>
        </w:rPr>
        <w:t>貳、辦理依據</w:t>
      </w:r>
    </w:p>
    <w:p w:rsidR="003222BF" w:rsidRPr="0095208A" w:rsidRDefault="003222BF" w:rsidP="0021755C">
      <w:pPr>
        <w:snapToGrid w:val="0"/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3222BF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7D6C21" w:rsidRPr="0095208A">
        <w:rPr>
          <w:rFonts w:ascii="標楷體" w:eastAsia="標楷體" w:hAnsi="標楷體" w:cs="Times New Roman" w:hint="eastAsia"/>
          <w:sz w:val="26"/>
          <w:szCs w:val="26"/>
        </w:rPr>
        <w:t>一、</w:t>
      </w:r>
      <w:r w:rsidR="007D6C21" w:rsidRPr="0095208A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101年11月7日</w:t>
      </w:r>
      <w:r w:rsidR="007D6C21" w:rsidRPr="0095208A">
        <w:rPr>
          <w:rFonts w:ascii="標楷體" w:eastAsia="標楷體" w:hAnsi="標楷體" w:cs="Times New Roman" w:hint="eastAsia"/>
          <w:sz w:val="26"/>
          <w:szCs w:val="26"/>
        </w:rPr>
        <w:t>教育部</w:t>
      </w:r>
      <w:r w:rsidRPr="0095208A">
        <w:rPr>
          <w:rFonts w:ascii="標楷體" w:eastAsia="標楷體" w:hAnsi="標楷體" w:cs="Times New Roman" w:hint="eastAsia"/>
          <w:sz w:val="26"/>
          <w:szCs w:val="26"/>
        </w:rPr>
        <w:t>「國民中小學辦理校外教學實施原則」摘要：</w:t>
      </w:r>
    </w:p>
    <w:p w:rsidR="00185E0E" w:rsidRDefault="007D6C21" w:rsidP="0021755C">
      <w:pPr>
        <w:snapToGrid w:val="0"/>
        <w:spacing w:line="340" w:lineRule="exact"/>
        <w:jc w:val="both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 xml:space="preserve">    </w:t>
      </w:r>
      <w:r w:rsidR="006F0716" w:rsidRPr="0095208A">
        <w:rPr>
          <w:rFonts w:ascii="標楷體" w:eastAsia="標楷體" w:hAnsi="標楷體" w:cs="Times New Roman" w:hint="eastAsia"/>
          <w:sz w:val="26"/>
          <w:szCs w:val="26"/>
        </w:rPr>
        <w:t>(一)</w:t>
      </w:r>
      <w:r w:rsidR="003222BF" w:rsidRPr="0095208A">
        <w:rPr>
          <w:rFonts w:ascii="標楷體" w:eastAsia="標楷體" w:hAnsi="標楷體" w:cs="Times New Roman"/>
          <w:sz w:val="26"/>
          <w:szCs w:val="26"/>
        </w:rPr>
        <w:t>課程目標：</w:t>
      </w:r>
      <w:r w:rsidR="003222BF" w:rsidRPr="0095208A">
        <w:rPr>
          <w:rFonts w:ascii="標楷體" w:eastAsia="標楷體" w:hAnsi="標楷體" w:cs="Times New Roman"/>
          <w:sz w:val="26"/>
          <w:szCs w:val="26"/>
        </w:rPr>
        <w:br/>
      </w:r>
      <w:r w:rsidRPr="0095208A">
        <w:rPr>
          <w:rFonts w:ascii="標楷體" w:eastAsia="標楷體" w:hAnsi="標楷體" w:cs="Times New Roman" w:hint="eastAsia"/>
          <w:sz w:val="26"/>
          <w:szCs w:val="26"/>
        </w:rPr>
        <w:t xml:space="preserve">      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6F0716" w:rsidRPr="0095208A">
        <w:rPr>
          <w:rFonts w:ascii="標楷體" w:eastAsia="標楷體" w:hAnsi="標楷體" w:cs="Times New Roman" w:hint="eastAsia"/>
          <w:sz w:val="26"/>
          <w:szCs w:val="26"/>
        </w:rPr>
        <w:t>1.</w:t>
      </w:r>
      <w:r w:rsidR="003222BF" w:rsidRPr="0095208A">
        <w:rPr>
          <w:rFonts w:ascii="標楷體" w:eastAsia="標楷體" w:hAnsi="標楷體" w:cs="Times New Roman"/>
          <w:sz w:val="26"/>
          <w:szCs w:val="26"/>
        </w:rPr>
        <w:t>校外教學為學校課程與教學之一環，依據國民中小學九年一貫課程目標，以學校</w:t>
      </w:r>
    </w:p>
    <w:p w:rsidR="00185E0E" w:rsidRDefault="00185E0E" w:rsidP="0021755C">
      <w:pPr>
        <w:snapToGrid w:val="0"/>
        <w:spacing w:line="340" w:lineRule="exact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     </w:t>
      </w:r>
      <w:r w:rsidR="003222BF" w:rsidRPr="0095208A">
        <w:rPr>
          <w:rFonts w:ascii="標楷體" w:eastAsia="標楷體" w:hAnsi="標楷體" w:cs="Times New Roman"/>
          <w:sz w:val="26"/>
          <w:szCs w:val="26"/>
        </w:rPr>
        <w:t>本位課程為主軸，結合領域教學及彈性課程，規劃各年級有系統性的校外教學課</w:t>
      </w:r>
    </w:p>
    <w:p w:rsidR="00185E0E" w:rsidRDefault="00185E0E" w:rsidP="0021755C">
      <w:pPr>
        <w:snapToGrid w:val="0"/>
        <w:spacing w:line="340" w:lineRule="exact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     </w:t>
      </w:r>
      <w:r w:rsidR="003222BF" w:rsidRPr="0095208A">
        <w:rPr>
          <w:rFonts w:ascii="標楷體" w:eastAsia="標楷體" w:hAnsi="標楷體" w:cs="Times New Roman"/>
          <w:sz w:val="26"/>
          <w:szCs w:val="26"/>
        </w:rPr>
        <w:t xml:space="preserve">程活動，據以實施。 </w:t>
      </w:r>
      <w:r w:rsidR="003222BF" w:rsidRPr="0095208A">
        <w:rPr>
          <w:rFonts w:ascii="標楷體" w:eastAsia="標楷體" w:hAnsi="標楷體" w:cs="Times New Roman"/>
          <w:sz w:val="26"/>
          <w:szCs w:val="26"/>
        </w:rPr>
        <w:br/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 xml:space="preserve">      </w:t>
      </w:r>
      <w:r w:rsidR="006F0716" w:rsidRPr="0095208A">
        <w:rPr>
          <w:rFonts w:ascii="標楷體" w:eastAsia="標楷體" w:hAnsi="標楷體" w:cs="Times New Roman" w:hint="eastAsia"/>
          <w:sz w:val="26"/>
          <w:szCs w:val="26"/>
        </w:rPr>
        <w:t xml:space="preserve"> 2.</w:t>
      </w:r>
      <w:r w:rsidR="003222BF" w:rsidRPr="0095208A">
        <w:rPr>
          <w:rFonts w:ascii="標楷體" w:eastAsia="標楷體" w:hAnsi="標楷體" w:cs="Times New Roman"/>
          <w:sz w:val="26"/>
          <w:szCs w:val="26"/>
        </w:rPr>
        <w:t>校外教學課程活動內容以學生學習為核心，增進自然與人文關懷、認識家鄉及愛</w:t>
      </w:r>
    </w:p>
    <w:p w:rsidR="003222BF" w:rsidRPr="0095208A" w:rsidRDefault="00185E0E" w:rsidP="0021755C">
      <w:pPr>
        <w:snapToGrid w:val="0"/>
        <w:spacing w:line="340" w:lineRule="exact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     </w:t>
      </w:r>
      <w:r w:rsidR="003222BF" w:rsidRPr="0095208A">
        <w:rPr>
          <w:rFonts w:ascii="標楷體" w:eastAsia="標楷體" w:hAnsi="標楷體" w:cs="Times New Roman"/>
          <w:sz w:val="26"/>
          <w:szCs w:val="26"/>
        </w:rPr>
        <w:t>護家鄉為主要目標，避免流於以旅遊玩樂性質為主之活動。</w:t>
      </w:r>
    </w:p>
    <w:p w:rsidR="003222BF" w:rsidRPr="0095208A" w:rsidRDefault="0095208A" w:rsidP="0021755C">
      <w:pPr>
        <w:snapToGrid w:val="0"/>
        <w:spacing w:line="340" w:lineRule="exact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</w:t>
      </w:r>
      <w:r w:rsidR="006F0716" w:rsidRPr="0095208A">
        <w:rPr>
          <w:rFonts w:ascii="標楷體" w:eastAsia="標楷體" w:hAnsi="標楷體" w:cs="Times New Roman" w:hint="eastAsia"/>
          <w:sz w:val="26"/>
          <w:szCs w:val="26"/>
        </w:rPr>
        <w:t>(二)</w:t>
      </w:r>
      <w:r w:rsidR="003222BF" w:rsidRPr="0095208A">
        <w:rPr>
          <w:rFonts w:ascii="標楷體" w:eastAsia="標楷體" w:hAnsi="標楷體" w:cs="Times New Roman"/>
          <w:sz w:val="26"/>
          <w:szCs w:val="26"/>
        </w:rPr>
        <w:t xml:space="preserve">辦理次數：每學年以辦理至少一次為原則。 </w:t>
      </w:r>
      <w:r w:rsidR="003222BF" w:rsidRPr="0095208A">
        <w:rPr>
          <w:rFonts w:ascii="標楷體" w:eastAsia="標楷體" w:hAnsi="標楷體" w:cs="Times New Roman"/>
          <w:sz w:val="26"/>
          <w:szCs w:val="26"/>
        </w:rPr>
        <w:br/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   </w:t>
      </w:r>
      <w:r w:rsidR="006F0716" w:rsidRPr="0095208A">
        <w:rPr>
          <w:rFonts w:ascii="標楷體" w:eastAsia="標楷體" w:hAnsi="標楷體" w:cs="Times New Roman" w:hint="eastAsia"/>
          <w:sz w:val="26"/>
          <w:szCs w:val="26"/>
        </w:rPr>
        <w:t>(三)</w:t>
      </w:r>
      <w:r w:rsidR="003222BF" w:rsidRPr="0095208A">
        <w:rPr>
          <w:rFonts w:ascii="標楷體" w:eastAsia="標楷體" w:hAnsi="標楷體" w:cs="Times New Roman"/>
          <w:sz w:val="26"/>
          <w:szCs w:val="26"/>
        </w:rPr>
        <w:t xml:space="preserve">辦理地點： </w:t>
      </w:r>
      <w:r w:rsidR="003222BF" w:rsidRPr="0095208A">
        <w:rPr>
          <w:rFonts w:ascii="標楷體" w:eastAsia="標楷體" w:hAnsi="標楷體" w:cs="Times New Roman"/>
          <w:sz w:val="26"/>
          <w:szCs w:val="26"/>
        </w:rPr>
        <w:br/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 xml:space="preserve">     </w:t>
      </w:r>
      <w:r w:rsidR="006F0716" w:rsidRPr="0095208A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6F0716" w:rsidRPr="0095208A">
        <w:rPr>
          <w:rFonts w:ascii="標楷體" w:eastAsia="標楷體" w:hAnsi="標楷體" w:cs="Times New Roman" w:hint="eastAsia"/>
          <w:sz w:val="26"/>
          <w:szCs w:val="26"/>
        </w:rPr>
        <w:t>1.</w:t>
      </w:r>
      <w:r w:rsidR="003222BF" w:rsidRPr="0095208A">
        <w:rPr>
          <w:rFonts w:ascii="標楷體" w:eastAsia="標楷體" w:hAnsi="標楷體" w:cs="Times New Roman"/>
          <w:sz w:val="26"/>
          <w:szCs w:val="26"/>
        </w:rPr>
        <w:t xml:space="preserve">以學生生活經驗為中心，把握由近及遠之原則 </w:t>
      </w:r>
      <w:r w:rsidR="003222BF" w:rsidRPr="0095208A">
        <w:rPr>
          <w:rFonts w:ascii="標楷體" w:eastAsia="標楷體" w:hAnsi="標楷體" w:cs="Times New Roman"/>
          <w:sz w:val="26"/>
          <w:szCs w:val="26"/>
        </w:rPr>
        <w:br/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 xml:space="preserve">     </w:t>
      </w:r>
      <w:r w:rsidR="006F0716" w:rsidRPr="0095208A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6F0716" w:rsidRPr="0095208A">
        <w:rPr>
          <w:rFonts w:ascii="標楷體" w:eastAsia="標楷體" w:hAnsi="標楷體" w:cs="Times New Roman" w:hint="eastAsia"/>
          <w:sz w:val="26"/>
          <w:szCs w:val="26"/>
        </w:rPr>
        <w:t>2.</w:t>
      </w:r>
      <w:r w:rsidR="003222BF" w:rsidRPr="0095208A">
        <w:rPr>
          <w:rFonts w:ascii="標楷體" w:eastAsia="標楷體" w:hAnsi="標楷體" w:cs="Times New Roman"/>
          <w:sz w:val="26"/>
          <w:szCs w:val="26"/>
        </w:rPr>
        <w:t xml:space="preserve">考量不同年級學生體能負荷，避免舟車勞頓影響學習效益。 </w:t>
      </w:r>
      <w:r w:rsidR="003222BF" w:rsidRPr="0095208A">
        <w:rPr>
          <w:rFonts w:ascii="標楷體" w:eastAsia="標楷體" w:hAnsi="標楷體" w:cs="Times New Roman"/>
          <w:sz w:val="26"/>
          <w:szCs w:val="26"/>
        </w:rPr>
        <w:br/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 xml:space="preserve">     </w:t>
      </w:r>
      <w:r w:rsidR="006F0716" w:rsidRPr="0095208A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6F0716" w:rsidRPr="0095208A">
        <w:rPr>
          <w:rFonts w:ascii="標楷體" w:eastAsia="標楷體" w:hAnsi="標楷體" w:cs="Times New Roman" w:hint="eastAsia"/>
          <w:sz w:val="26"/>
          <w:szCs w:val="26"/>
        </w:rPr>
        <w:t>3.</w:t>
      </w:r>
      <w:r w:rsidR="003222BF" w:rsidRPr="0095208A">
        <w:rPr>
          <w:rFonts w:ascii="標楷體" w:eastAsia="標楷體" w:hAnsi="標楷體" w:cs="Times New Roman"/>
          <w:sz w:val="26"/>
          <w:szCs w:val="26"/>
        </w:rPr>
        <w:t>避免至易發生危險地區，確保師生安全。</w:t>
      </w:r>
    </w:p>
    <w:p w:rsidR="003222BF" w:rsidRPr="003222BF" w:rsidRDefault="003222BF" w:rsidP="007426FE">
      <w:pPr>
        <w:spacing w:line="50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3222BF">
        <w:rPr>
          <w:rFonts w:ascii="標楷體" w:eastAsia="標楷體" w:hAnsi="標楷體" w:cs="Times New Roman" w:hint="eastAsia"/>
          <w:b/>
          <w:sz w:val="32"/>
          <w:szCs w:val="32"/>
        </w:rPr>
        <w:t>參、校外教學</w:t>
      </w:r>
      <w:r w:rsidRPr="007426FE">
        <w:rPr>
          <w:rFonts w:ascii="標楷體" w:eastAsia="標楷體" w:hAnsi="標楷體" w:cs="Times New Roman" w:hint="eastAsia"/>
          <w:b/>
          <w:sz w:val="32"/>
          <w:szCs w:val="32"/>
        </w:rPr>
        <w:t>採購主要類型</w:t>
      </w:r>
    </w:p>
    <w:p w:rsidR="003222BF" w:rsidRPr="0095208A" w:rsidRDefault="003222BF" w:rsidP="0021755C">
      <w:pPr>
        <w:widowControl/>
        <w:tabs>
          <w:tab w:val="left" w:pos="916"/>
          <w:tab w:val="left" w:pos="1832"/>
          <w:tab w:val="left" w:pos="1985"/>
          <w:tab w:val="left" w:pos="2268"/>
          <w:tab w:val="left" w:pos="2694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566" w:hangingChars="177" w:hanging="566"/>
        <w:rPr>
          <w:rFonts w:ascii="標楷體" w:eastAsia="標楷體" w:hAnsi="標楷體" w:cs="細明體"/>
          <w:color w:val="000000"/>
          <w:kern w:val="0"/>
          <w:sz w:val="26"/>
          <w:szCs w:val="26"/>
        </w:rPr>
      </w:pPr>
      <w:r w:rsidRPr="003222BF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 xml:space="preserve">    </w:t>
      </w:r>
      <w:r w:rsidR="00D473D2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 xml:space="preserve"> </w:t>
      </w:r>
      <w:r w:rsidR="007D6C2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</w:t>
      </w:r>
      <w:r w:rsidR="004E43D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</w:t>
      </w:r>
      <w:r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校外教學採購，屬勞務採購，依其採購金額若為新台幣一千萬元以上，屬查核金額採購，若為新台幣壹百萬元以上，則屬公告金額採購，新台幣十萬元以下之採購，屬小額採購。一般而言學校校外教學採購，其採購金額主要集中在公告金額以下，並超過公告金額十分之一之採購，以及小額採購兩個類型，依簡明有效的原則，選擇較為適當之採購方法，</w:t>
      </w:r>
      <w:r w:rsidR="007D6C21"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說明</w:t>
      </w:r>
      <w:r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如下：</w:t>
      </w:r>
    </w:p>
    <w:p w:rsidR="003222BF" w:rsidRPr="006709AF" w:rsidRDefault="00E903B6" w:rsidP="00CC7698">
      <w:pPr>
        <w:widowControl/>
        <w:tabs>
          <w:tab w:val="left" w:pos="916"/>
          <w:tab w:val="left" w:pos="1832"/>
          <w:tab w:val="left" w:pos="1985"/>
          <w:tab w:val="left" w:pos="2268"/>
          <w:tab w:val="left" w:pos="2694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</w:pPr>
      <w:r w:rsidRPr="006709A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</w:t>
      </w:r>
      <w:r w:rsidR="002D375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</w:t>
      </w:r>
      <w:r w:rsidR="003222BF" w:rsidRPr="006709AF">
        <w:rPr>
          <w:rFonts w:ascii="標楷體" w:eastAsia="標楷體" w:hAnsi="標楷體" w:cs="細明體" w:hint="eastAsia"/>
          <w:b/>
          <w:color w:val="000000"/>
          <w:kern w:val="0"/>
          <w:sz w:val="28"/>
          <w:szCs w:val="28"/>
        </w:rPr>
        <w:t>一、</w:t>
      </w:r>
      <w:r w:rsidR="003222BF" w:rsidRPr="006709AF">
        <w:rPr>
          <w:rFonts w:ascii="標楷體" w:eastAsia="標楷體" w:hAnsi="標楷體" w:cs="細明體" w:hint="eastAsia"/>
          <w:b/>
          <w:color w:val="000000"/>
          <w:kern w:val="0"/>
          <w:sz w:val="28"/>
          <w:szCs w:val="28"/>
          <w:bdr w:val="single" w:sz="4" w:space="0" w:color="auto"/>
        </w:rPr>
        <w:t>公告金額以下，超過公告金額十分之一之勞務採購</w:t>
      </w:r>
      <w:r w:rsidR="003222BF" w:rsidRPr="006709AF">
        <w:rPr>
          <w:rFonts w:ascii="標楷體" w:eastAsia="標楷體" w:hAnsi="標楷體" w:cs="細明體" w:hint="eastAsia"/>
          <w:b/>
          <w:color w:val="000000"/>
          <w:kern w:val="0"/>
          <w:sz w:val="28"/>
          <w:szCs w:val="28"/>
        </w:rPr>
        <w:t>：</w:t>
      </w:r>
    </w:p>
    <w:p w:rsidR="003222BF" w:rsidRPr="0095208A" w:rsidRDefault="006F0716" w:rsidP="0021755C">
      <w:pPr>
        <w:widowControl/>
        <w:tabs>
          <w:tab w:val="left" w:pos="916"/>
          <w:tab w:val="left" w:pos="1832"/>
          <w:tab w:val="left" w:pos="1985"/>
          <w:tab w:val="left" w:pos="2268"/>
          <w:tab w:val="left" w:pos="2694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566" w:hangingChars="177" w:hanging="566"/>
        <w:rPr>
          <w:rFonts w:ascii="標楷體" w:eastAsia="標楷體" w:hAnsi="標楷體" w:cs="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 xml:space="preserve">   </w:t>
      </w:r>
      <w:r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  </w:t>
      </w:r>
      <w:r w:rsidR="006709AF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 </w:t>
      </w:r>
      <w:r w:rsidR="003222BF"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金額為新台幣十萬元以上至一百萬元以下之採購，可採</w:t>
      </w:r>
      <w:r w:rsidR="003222BF" w:rsidRPr="0095208A">
        <w:rPr>
          <w:rFonts w:ascii="標楷體" w:eastAsia="標楷體" w:hAnsi="標楷體" w:cs="細明體"/>
          <w:color w:val="000000"/>
          <w:kern w:val="0"/>
          <w:sz w:val="26"/>
          <w:szCs w:val="26"/>
        </w:rPr>
        <w:t>公開招標</w:t>
      </w:r>
      <w:r w:rsidR="003222BF"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或依中央機關未達公告金額採購監辦辦法辦理，公開招標採購方式有等標期最少7日以上，及第一次開標一定要三家以上廠商投標等限制。因此，建議採用中央機關未達公告金額採購監辦辦法辦理為佳，其採購特性及注意事項如下：</w:t>
      </w:r>
    </w:p>
    <w:p w:rsidR="003222BF" w:rsidRPr="0095208A" w:rsidRDefault="003222BF" w:rsidP="0021755C">
      <w:pPr>
        <w:widowControl/>
        <w:numPr>
          <w:ilvl w:val="0"/>
          <w:numId w:val="1"/>
        </w:numPr>
        <w:tabs>
          <w:tab w:val="clear" w:pos="1632"/>
          <w:tab w:val="left" w:pos="916"/>
          <w:tab w:val="left" w:pos="1276"/>
          <w:tab w:val="num" w:pos="1418"/>
          <w:tab w:val="left" w:pos="2268"/>
          <w:tab w:val="left" w:pos="2694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1276" w:hanging="850"/>
        <w:rPr>
          <w:rFonts w:ascii="標楷體" w:eastAsia="標楷體" w:hAnsi="標楷體" w:cs="細明體"/>
          <w:color w:val="000000"/>
          <w:kern w:val="0"/>
          <w:sz w:val="26"/>
          <w:szCs w:val="26"/>
        </w:rPr>
      </w:pPr>
      <w:r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於公共工程委員會電子採購網網站公告。</w:t>
      </w:r>
    </w:p>
    <w:p w:rsidR="003222BF" w:rsidRPr="0095208A" w:rsidRDefault="003222BF" w:rsidP="0021755C">
      <w:pPr>
        <w:widowControl/>
        <w:numPr>
          <w:ilvl w:val="0"/>
          <w:numId w:val="1"/>
        </w:numPr>
        <w:tabs>
          <w:tab w:val="clear" w:pos="1632"/>
          <w:tab w:val="left" w:pos="916"/>
          <w:tab w:val="left" w:pos="1276"/>
          <w:tab w:val="num" w:pos="1418"/>
          <w:tab w:val="left" w:pos="2268"/>
          <w:tab w:val="left" w:pos="2694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1276" w:hanging="850"/>
        <w:rPr>
          <w:rFonts w:ascii="標楷體" w:eastAsia="標楷體" w:hAnsi="標楷體" w:cs="細明體"/>
          <w:color w:val="000000"/>
          <w:kern w:val="0"/>
          <w:sz w:val="26"/>
          <w:szCs w:val="26"/>
        </w:rPr>
      </w:pPr>
      <w:r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採公開取得報價單或企劃書方式辦理。</w:t>
      </w:r>
    </w:p>
    <w:p w:rsidR="003222BF" w:rsidRPr="0095208A" w:rsidRDefault="003222BF" w:rsidP="0021755C">
      <w:pPr>
        <w:widowControl/>
        <w:numPr>
          <w:ilvl w:val="0"/>
          <w:numId w:val="1"/>
        </w:numPr>
        <w:tabs>
          <w:tab w:val="clear" w:pos="1632"/>
          <w:tab w:val="left" w:pos="916"/>
          <w:tab w:val="left" w:pos="1276"/>
          <w:tab w:val="num" w:pos="1418"/>
          <w:tab w:val="left" w:pos="2268"/>
          <w:tab w:val="left" w:pos="2694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1276" w:rightChars="-63" w:right="-151" w:hanging="850"/>
        <w:rPr>
          <w:rFonts w:ascii="標楷體" w:eastAsia="標楷體" w:hAnsi="標楷體" w:cs="細明體"/>
          <w:color w:val="000000"/>
          <w:kern w:val="0"/>
          <w:sz w:val="26"/>
          <w:szCs w:val="26"/>
        </w:rPr>
      </w:pPr>
      <w:r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若行程及規格確定者，則採報價單方式辦理，並以低於底價之最低標辦理決標。</w:t>
      </w:r>
    </w:p>
    <w:p w:rsidR="0095208A" w:rsidRDefault="003222BF" w:rsidP="0021755C">
      <w:pPr>
        <w:widowControl/>
        <w:numPr>
          <w:ilvl w:val="0"/>
          <w:numId w:val="1"/>
        </w:numPr>
        <w:tabs>
          <w:tab w:val="clear" w:pos="1632"/>
          <w:tab w:val="left" w:pos="916"/>
          <w:tab w:val="left" w:pos="1276"/>
          <w:tab w:val="left" w:pos="1418"/>
          <w:tab w:val="left" w:pos="2268"/>
          <w:tab w:val="left" w:pos="2694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1276" w:hanging="850"/>
        <w:rPr>
          <w:rFonts w:ascii="標楷體" w:eastAsia="標楷體" w:hAnsi="標楷體" w:cs="細明體"/>
          <w:color w:val="000000"/>
          <w:kern w:val="0"/>
          <w:sz w:val="26"/>
          <w:szCs w:val="26"/>
        </w:rPr>
      </w:pPr>
      <w:r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行程或規格不確定者，採企劃書評審方式辦理，依評審小組評分，擇符合需求</w:t>
      </w:r>
    </w:p>
    <w:p w:rsidR="003222BF" w:rsidRPr="0095208A" w:rsidRDefault="007A6F97" w:rsidP="0021755C">
      <w:pPr>
        <w:widowControl/>
        <w:tabs>
          <w:tab w:val="left" w:pos="916"/>
          <w:tab w:val="left" w:pos="1276"/>
          <w:tab w:val="left" w:pos="1418"/>
          <w:tab w:val="left" w:pos="2268"/>
          <w:tab w:val="left" w:pos="2694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1276" w:hanging="850"/>
        <w:rPr>
          <w:rFonts w:ascii="標楷體" w:eastAsia="標楷體" w:hAnsi="標楷體" w:cs="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      </w:t>
      </w:r>
      <w:r w:rsidR="003222BF"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辦理。</w:t>
      </w:r>
    </w:p>
    <w:p w:rsidR="0095208A" w:rsidRDefault="003222BF" w:rsidP="0021755C">
      <w:pPr>
        <w:widowControl/>
        <w:numPr>
          <w:ilvl w:val="0"/>
          <w:numId w:val="1"/>
        </w:numPr>
        <w:tabs>
          <w:tab w:val="clear" w:pos="1632"/>
          <w:tab w:val="left" w:pos="916"/>
          <w:tab w:val="left" w:pos="1276"/>
          <w:tab w:val="num" w:pos="1418"/>
          <w:tab w:val="left" w:pos="1985"/>
          <w:tab w:val="left" w:pos="2268"/>
          <w:tab w:val="left" w:pos="2694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1276" w:hanging="850"/>
        <w:rPr>
          <w:rFonts w:ascii="標楷體" w:eastAsia="標楷體" w:hAnsi="標楷體" w:cs="細明體"/>
          <w:color w:val="000000"/>
          <w:kern w:val="0"/>
          <w:sz w:val="26"/>
          <w:szCs w:val="26"/>
        </w:rPr>
      </w:pPr>
      <w:r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採電子領標，可縮減等標期，並且不用準備紙本招標文，減少紙張用量，降低</w:t>
      </w:r>
    </w:p>
    <w:p w:rsidR="003222BF" w:rsidRPr="0095208A" w:rsidRDefault="007A6F97" w:rsidP="0021755C">
      <w:pPr>
        <w:widowControl/>
        <w:tabs>
          <w:tab w:val="left" w:pos="916"/>
          <w:tab w:val="left" w:pos="1276"/>
          <w:tab w:val="num" w:pos="1418"/>
          <w:tab w:val="left" w:pos="1985"/>
          <w:tab w:val="left" w:pos="2268"/>
          <w:tab w:val="left" w:pos="2694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1276" w:hanging="850"/>
        <w:rPr>
          <w:rFonts w:ascii="標楷體" w:eastAsia="標楷體" w:hAnsi="標楷體" w:cs="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      </w:t>
      </w:r>
      <w:r w:rsidR="003222BF"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機關負擔。</w:t>
      </w:r>
    </w:p>
    <w:p w:rsidR="001C7F59" w:rsidRDefault="003222BF" w:rsidP="0021755C">
      <w:pPr>
        <w:widowControl/>
        <w:numPr>
          <w:ilvl w:val="0"/>
          <w:numId w:val="1"/>
        </w:numPr>
        <w:tabs>
          <w:tab w:val="clear" w:pos="1632"/>
          <w:tab w:val="left" w:pos="916"/>
          <w:tab w:val="num" w:pos="1276"/>
          <w:tab w:val="num" w:pos="1418"/>
          <w:tab w:val="left" w:pos="1985"/>
          <w:tab w:val="left" w:pos="2268"/>
          <w:tab w:val="left" w:pos="2694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1276" w:hanging="850"/>
        <w:rPr>
          <w:rFonts w:ascii="標楷體" w:eastAsia="標楷體" w:hAnsi="標楷體" w:cs="細明體"/>
          <w:color w:val="000000"/>
          <w:kern w:val="0"/>
          <w:sz w:val="26"/>
          <w:szCs w:val="26"/>
        </w:rPr>
      </w:pPr>
      <w:r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履約地點若為原住民地區，第一次招標需為原住民廠商參與，為能決標</w:t>
      </w:r>
      <w:r w:rsidRPr="001C7F59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時，第</w:t>
      </w:r>
    </w:p>
    <w:p w:rsidR="001C7F59" w:rsidRDefault="001C7F59" w:rsidP="0021755C">
      <w:pPr>
        <w:widowControl/>
        <w:tabs>
          <w:tab w:val="left" w:pos="916"/>
          <w:tab w:val="num" w:pos="1276"/>
          <w:tab w:val="left" w:pos="1985"/>
          <w:tab w:val="left" w:pos="2268"/>
          <w:tab w:val="left" w:pos="2694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Chars="-59" w:left="-2" w:hangingChars="54" w:hanging="140"/>
        <w:rPr>
          <w:rFonts w:ascii="標楷體" w:eastAsia="標楷體" w:hAnsi="標楷體" w:cs="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          </w:t>
      </w:r>
      <w:r w:rsidR="003222BF" w:rsidRPr="001C7F59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二次招標才能開放一般廠商參與。因此，招標時不寫履約地點，</w:t>
      </w:r>
      <w:r w:rsidR="003222BF"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由廠商提出企</w:t>
      </w:r>
    </w:p>
    <w:p w:rsidR="001C7F59" w:rsidRPr="001C7F59" w:rsidRDefault="001C7F59" w:rsidP="0021755C">
      <w:pPr>
        <w:widowControl/>
        <w:tabs>
          <w:tab w:val="left" w:pos="916"/>
          <w:tab w:val="num" w:pos="1276"/>
          <w:tab w:val="left" w:pos="1985"/>
          <w:tab w:val="left" w:pos="2268"/>
          <w:tab w:val="left" w:pos="2694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Chars="-59" w:left="-2" w:hangingChars="54" w:hanging="140"/>
        <w:rPr>
          <w:rFonts w:ascii="標楷體" w:eastAsia="標楷體" w:hAnsi="標楷體" w:cs="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           </w:t>
      </w:r>
      <w:r w:rsidR="003222BF"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劃書的方式較妥。</w:t>
      </w:r>
    </w:p>
    <w:p w:rsidR="003222BF" w:rsidRPr="0095208A" w:rsidRDefault="003222BF" w:rsidP="0021755C">
      <w:pPr>
        <w:numPr>
          <w:ilvl w:val="0"/>
          <w:numId w:val="1"/>
        </w:numPr>
        <w:tabs>
          <w:tab w:val="clear" w:pos="1632"/>
          <w:tab w:val="num" w:pos="1276"/>
          <w:tab w:val="num" w:pos="1418"/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ind w:left="1276" w:hanging="850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>可事先由機關首長簽准，開標時未達三家合格廠商，可依中央機關未達公告金</w:t>
      </w:r>
      <w:r w:rsidRPr="0095208A">
        <w:rPr>
          <w:rFonts w:ascii="標楷體" w:eastAsia="標楷體" w:hAnsi="標楷體" w:cs="Times New Roman" w:hint="eastAsia"/>
          <w:sz w:val="26"/>
          <w:szCs w:val="26"/>
        </w:rPr>
        <w:lastRenderedPageBreak/>
        <w:t>額採購招標辦法第四條，改採限制性招標辦理，只有一家廠商投標，也可開標議價，縮減採購時間，提高採購效率。</w:t>
      </w:r>
    </w:p>
    <w:p w:rsidR="003222BF" w:rsidRPr="0095208A" w:rsidRDefault="003222BF" w:rsidP="0021755C">
      <w:pPr>
        <w:numPr>
          <w:ilvl w:val="0"/>
          <w:numId w:val="1"/>
        </w:numPr>
        <w:tabs>
          <w:tab w:val="clear" w:pos="1632"/>
          <w:tab w:val="num" w:pos="1276"/>
          <w:tab w:val="num" w:pos="1418"/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ind w:left="1276" w:hanging="850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>無論採報價單或企劃書辦理，議價程序皆不可免，除在金額確認外，契約內容亦要確定，避免紛爭。</w:t>
      </w:r>
    </w:p>
    <w:p w:rsidR="003222BF" w:rsidRPr="0095208A" w:rsidRDefault="003222BF" w:rsidP="0021755C">
      <w:pPr>
        <w:numPr>
          <w:ilvl w:val="0"/>
          <w:numId w:val="1"/>
        </w:numPr>
        <w:tabs>
          <w:tab w:val="clear" w:pos="1632"/>
          <w:tab w:val="num" w:pos="1276"/>
          <w:tab w:val="num" w:pos="1418"/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ind w:left="1276" w:hanging="850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>契約中應註明採單價計價，並以預估人數相乘金額為決標金額。</w:t>
      </w:r>
    </w:p>
    <w:p w:rsidR="003222BF" w:rsidRPr="0095208A" w:rsidRDefault="003222BF" w:rsidP="0021755C">
      <w:pPr>
        <w:numPr>
          <w:ilvl w:val="0"/>
          <w:numId w:val="1"/>
        </w:numPr>
        <w:tabs>
          <w:tab w:val="clear" w:pos="1632"/>
          <w:tab w:val="num" w:pos="1276"/>
          <w:tab w:val="num" w:pos="1418"/>
          <w:tab w:val="left" w:pos="2268"/>
          <w:tab w:val="left" w:pos="2694"/>
          <w:tab w:val="left" w:pos="3261"/>
          <w:tab w:val="left" w:pos="10490"/>
        </w:tabs>
        <w:spacing w:line="340" w:lineRule="exact"/>
        <w:ind w:left="1276" w:hanging="850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>押標金及履約保證金可免收。若要收履約保證金，則以不超過契約金額十分之一為原則。</w:t>
      </w:r>
    </w:p>
    <w:p w:rsidR="003222BF" w:rsidRPr="009212B7" w:rsidRDefault="003857A9" w:rsidP="00CC7698">
      <w:pPr>
        <w:widowControl/>
        <w:tabs>
          <w:tab w:val="left" w:pos="916"/>
          <w:tab w:val="left" w:pos="1832"/>
          <w:tab w:val="left" w:pos="1985"/>
          <w:tab w:val="left" w:pos="2268"/>
          <w:tab w:val="left" w:pos="2694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 xml:space="preserve">  </w:t>
      </w:r>
      <w:r w:rsidR="002D3759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 xml:space="preserve"> </w:t>
      </w:r>
      <w:r w:rsidR="003222BF" w:rsidRPr="009212B7">
        <w:rPr>
          <w:rFonts w:ascii="標楷體" w:eastAsia="標楷體" w:hAnsi="標楷體" w:cs="細明體"/>
          <w:b/>
          <w:color w:val="000000"/>
          <w:kern w:val="0"/>
          <w:sz w:val="28"/>
          <w:szCs w:val="28"/>
        </w:rPr>
        <w:t>二、</w:t>
      </w:r>
      <w:r w:rsidR="003222BF" w:rsidRPr="009212B7">
        <w:rPr>
          <w:rFonts w:ascii="標楷體" w:eastAsia="標楷體" w:hAnsi="標楷體" w:cs="細明體" w:hint="eastAsia"/>
          <w:b/>
          <w:color w:val="000000"/>
          <w:kern w:val="0"/>
          <w:sz w:val="28"/>
          <w:szCs w:val="28"/>
          <w:bdr w:val="single" w:sz="4" w:space="0" w:color="auto"/>
        </w:rPr>
        <w:t>小額採購</w:t>
      </w:r>
      <w:r w:rsidR="003222BF" w:rsidRPr="009212B7">
        <w:rPr>
          <w:rFonts w:ascii="標楷體" w:eastAsia="標楷體" w:hAnsi="標楷體" w:cs="細明體" w:hint="eastAsia"/>
          <w:b/>
          <w:color w:val="000000"/>
          <w:kern w:val="0"/>
          <w:sz w:val="28"/>
          <w:szCs w:val="28"/>
        </w:rPr>
        <w:t>：</w:t>
      </w:r>
    </w:p>
    <w:p w:rsidR="003222BF" w:rsidRPr="0095208A" w:rsidRDefault="007426FE" w:rsidP="0021755C">
      <w:pPr>
        <w:widowControl/>
        <w:tabs>
          <w:tab w:val="left" w:pos="916"/>
          <w:tab w:val="left" w:pos="1832"/>
          <w:tab w:val="left" w:pos="1985"/>
          <w:tab w:val="left" w:pos="2268"/>
          <w:tab w:val="left" w:pos="2694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標楷體" w:eastAsia="標楷體" w:hAnsi="標楷體" w:cs="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 xml:space="preserve">   </w:t>
      </w:r>
      <w:r w:rsidRPr="0095208A">
        <w:rPr>
          <w:rFonts w:ascii="標楷體" w:eastAsia="標楷體" w:hAnsi="標楷體" w:cs="細明體" w:hint="eastAsia"/>
          <w:b/>
          <w:color w:val="000000"/>
          <w:kern w:val="0"/>
          <w:sz w:val="26"/>
          <w:szCs w:val="26"/>
        </w:rPr>
        <w:t xml:space="preserve"> </w:t>
      </w:r>
      <w:r w:rsidR="004E43D3">
        <w:rPr>
          <w:rFonts w:ascii="標楷體" w:eastAsia="標楷體" w:hAnsi="標楷體" w:cs="細明體" w:hint="eastAsia"/>
          <w:b/>
          <w:color w:val="000000"/>
          <w:kern w:val="0"/>
          <w:sz w:val="26"/>
          <w:szCs w:val="26"/>
        </w:rPr>
        <w:t xml:space="preserve"> </w:t>
      </w:r>
      <w:r w:rsidR="003222BF"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新台幣十萬元以下之採購，其採購特性及注意事項如下：</w:t>
      </w:r>
    </w:p>
    <w:p w:rsidR="003222BF" w:rsidRPr="0095208A" w:rsidRDefault="00E67932" w:rsidP="0021755C">
      <w:pPr>
        <w:widowControl/>
        <w:tabs>
          <w:tab w:val="left" w:pos="709"/>
          <w:tab w:val="left" w:pos="1832"/>
          <w:tab w:val="left" w:pos="1985"/>
          <w:tab w:val="left" w:pos="2268"/>
          <w:tab w:val="left" w:pos="2694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標楷體" w:eastAsia="標楷體" w:hAnsi="標楷體" w:cs="細明體"/>
          <w:color w:val="000000"/>
          <w:kern w:val="0"/>
          <w:sz w:val="26"/>
          <w:szCs w:val="26"/>
        </w:rPr>
      </w:pPr>
      <w:r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   </w:t>
      </w:r>
      <w:r w:rsidR="003222BF"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（一）不須公告程序</w:t>
      </w:r>
    </w:p>
    <w:p w:rsidR="003222BF" w:rsidRPr="0095208A" w:rsidRDefault="00E67932" w:rsidP="0021755C">
      <w:pPr>
        <w:widowControl/>
        <w:tabs>
          <w:tab w:val="left" w:pos="709"/>
          <w:tab w:val="left" w:pos="1832"/>
          <w:tab w:val="left" w:pos="1985"/>
          <w:tab w:val="left" w:pos="2268"/>
          <w:tab w:val="left" w:pos="2694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標楷體" w:eastAsia="標楷體" w:hAnsi="標楷體" w:cs="細明體"/>
          <w:color w:val="000000"/>
          <w:kern w:val="0"/>
          <w:sz w:val="26"/>
          <w:szCs w:val="26"/>
        </w:rPr>
      </w:pPr>
      <w:r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   </w:t>
      </w:r>
      <w:r w:rsidR="003222BF"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（二）逕洽廠商採購</w:t>
      </w:r>
    </w:p>
    <w:p w:rsidR="003222BF" w:rsidRPr="0095208A" w:rsidRDefault="00E67932" w:rsidP="0021755C">
      <w:pPr>
        <w:widowControl/>
        <w:tabs>
          <w:tab w:val="left" w:pos="709"/>
          <w:tab w:val="left" w:pos="1832"/>
          <w:tab w:val="left" w:pos="1985"/>
          <w:tab w:val="left" w:pos="2268"/>
          <w:tab w:val="left" w:pos="2694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標楷體" w:eastAsia="標楷體" w:hAnsi="標楷體" w:cs="細明體"/>
          <w:color w:val="000000"/>
          <w:kern w:val="0"/>
          <w:sz w:val="26"/>
          <w:szCs w:val="26"/>
        </w:rPr>
      </w:pPr>
      <w:r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   </w:t>
      </w:r>
      <w:r w:rsidR="003222BF"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（三）避免分割採購</w:t>
      </w:r>
    </w:p>
    <w:p w:rsidR="003222BF" w:rsidRPr="0095208A" w:rsidRDefault="00E67932" w:rsidP="0021755C">
      <w:pPr>
        <w:widowControl/>
        <w:tabs>
          <w:tab w:val="left" w:pos="709"/>
          <w:tab w:val="left" w:pos="1832"/>
          <w:tab w:val="left" w:pos="1985"/>
          <w:tab w:val="left" w:pos="2268"/>
          <w:tab w:val="left" w:pos="2694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標楷體" w:eastAsia="標楷體" w:hAnsi="標楷體" w:cs="細明體"/>
          <w:color w:val="000000"/>
          <w:kern w:val="0"/>
          <w:sz w:val="26"/>
          <w:szCs w:val="26"/>
        </w:rPr>
      </w:pPr>
      <w:r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   </w:t>
      </w:r>
      <w:r w:rsidR="003222BF"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（四）合約訂定程序不可免</w:t>
      </w:r>
    </w:p>
    <w:p w:rsidR="00E67932" w:rsidRPr="0095208A" w:rsidRDefault="00E67932" w:rsidP="0021755C">
      <w:pPr>
        <w:widowControl/>
        <w:tabs>
          <w:tab w:val="left" w:pos="709"/>
          <w:tab w:val="left" w:pos="1832"/>
          <w:tab w:val="left" w:pos="1985"/>
          <w:tab w:val="left" w:pos="2268"/>
          <w:tab w:val="left" w:pos="2694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標楷體" w:eastAsia="標楷體" w:hAnsi="標楷體" w:cs="細明體"/>
          <w:color w:val="000000"/>
          <w:kern w:val="0"/>
          <w:sz w:val="26"/>
          <w:szCs w:val="26"/>
        </w:rPr>
      </w:pPr>
      <w:r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 xml:space="preserve">    </w:t>
      </w:r>
      <w:r w:rsidR="003222BF" w:rsidRPr="0095208A">
        <w:rPr>
          <w:rFonts w:ascii="標楷體" w:eastAsia="標楷體" w:hAnsi="標楷體" w:cs="細明體" w:hint="eastAsia"/>
          <w:color w:val="000000"/>
          <w:kern w:val="0"/>
          <w:sz w:val="26"/>
          <w:szCs w:val="26"/>
        </w:rPr>
        <w:t>（五）契約中註明採單價計價，並以預估人數相乘金額為決標金額。</w:t>
      </w:r>
    </w:p>
    <w:p w:rsidR="003222BF" w:rsidRPr="003222BF" w:rsidRDefault="00463EA9" w:rsidP="00CC7698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500" w:lineRule="exact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肆</w:t>
      </w:r>
      <w:r w:rsidR="003222BF" w:rsidRPr="003222BF">
        <w:rPr>
          <w:rFonts w:ascii="標楷體" w:eastAsia="標楷體" w:hAnsi="標楷體" w:cs="Times New Roman" w:hint="eastAsia"/>
          <w:b/>
          <w:sz w:val="32"/>
          <w:szCs w:val="32"/>
        </w:rPr>
        <w:t>、校外教學採購程序</w:t>
      </w:r>
    </w:p>
    <w:p w:rsidR="003222BF" w:rsidRPr="0095208A" w:rsidRDefault="003222BF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ind w:left="566" w:hangingChars="177" w:hanging="566"/>
        <w:rPr>
          <w:rFonts w:ascii="標楷體" w:eastAsia="標楷體" w:hAnsi="標楷體" w:cs="Times New Roman"/>
          <w:sz w:val="26"/>
          <w:szCs w:val="26"/>
        </w:rPr>
      </w:pPr>
      <w:r w:rsidRPr="003222BF"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="00A47C67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Pr="0095208A">
        <w:rPr>
          <w:rFonts w:ascii="標楷體" w:eastAsia="標楷體" w:hAnsi="標楷體" w:cs="Times New Roman" w:hint="eastAsia"/>
          <w:sz w:val="26"/>
          <w:szCs w:val="26"/>
        </w:rPr>
        <w:t>學校校外教學採購，應兼顧行程教育性，方法合法性及程序合理性。讓老師能妥善規劃並順利完成校外教學活動，茲提出校外教學之採購參考程序如下：</w:t>
      </w:r>
    </w:p>
    <w:p w:rsidR="00B10375" w:rsidRPr="0095208A" w:rsidRDefault="003222BF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ind w:firstLineChars="163" w:firstLine="424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>一、由</w:t>
      </w:r>
      <w:r w:rsidRPr="0095208A">
        <w:rPr>
          <w:rFonts w:ascii="標楷體" w:eastAsia="標楷體" w:hAnsi="標楷體" w:cs="Times New Roman" w:hint="eastAsia"/>
          <w:sz w:val="26"/>
          <w:szCs w:val="26"/>
          <w:bdr w:val="single" w:sz="4" w:space="0" w:color="auto"/>
        </w:rPr>
        <w:t>學年</w:t>
      </w:r>
      <w:r w:rsidRPr="0095208A">
        <w:rPr>
          <w:rFonts w:ascii="標楷體" w:eastAsia="標楷體" w:hAnsi="標楷體" w:cs="Times New Roman" w:hint="eastAsia"/>
          <w:sz w:val="26"/>
          <w:szCs w:val="26"/>
        </w:rPr>
        <w:t>提出結合課程、永續校園、活動</w:t>
      </w:r>
      <w:r w:rsidR="001D4291" w:rsidRPr="0095208A">
        <w:rPr>
          <w:rFonts w:ascii="標楷體" w:eastAsia="標楷體" w:hAnsi="標楷體" w:cs="Times New Roman" w:hint="eastAsia"/>
          <w:sz w:val="26"/>
          <w:szCs w:val="26"/>
        </w:rPr>
        <w:t>經費及</w:t>
      </w:r>
      <w:r w:rsidRPr="0095208A">
        <w:rPr>
          <w:rFonts w:ascii="標楷體" w:eastAsia="標楷體" w:hAnsi="標楷體" w:cs="Times New Roman" w:hint="eastAsia"/>
          <w:sz w:val="26"/>
          <w:szCs w:val="26"/>
        </w:rPr>
        <w:t>需求、預估車輛人數、安全</w:t>
      </w:r>
    </w:p>
    <w:p w:rsidR="003222BF" w:rsidRPr="0095208A" w:rsidRDefault="00B10375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ind w:firstLineChars="101" w:firstLine="263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 xml:space="preserve">     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保險需求</w:t>
      </w:r>
      <w:r w:rsidR="003222BF" w:rsidRPr="0095208A">
        <w:rPr>
          <w:rFonts w:ascii="標楷體" w:eastAsia="標楷體" w:hAnsi="標楷體" w:cs="Times New Roman"/>
          <w:sz w:val="26"/>
          <w:szCs w:val="26"/>
        </w:rPr>
        <w:t>…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等校外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  <w:u w:val="single"/>
        </w:rPr>
        <w:t>教學活動計劃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，計畫含安全應變機制以及雨天備案。</w:t>
      </w:r>
    </w:p>
    <w:p w:rsidR="009212B7" w:rsidRPr="0095208A" w:rsidRDefault="003222BF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ind w:firstLineChars="163" w:firstLine="424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>二、學務處依學年提出之計畫書寫簽呈，依預估人數金額，寫出預備採用之</w:t>
      </w:r>
    </w:p>
    <w:p w:rsidR="003222BF" w:rsidRPr="0095208A" w:rsidRDefault="009212B7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ind w:firstLineChars="101" w:firstLine="263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 xml:space="preserve">     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採購方式，簽呈簽會</w:t>
      </w:r>
      <w:r w:rsidR="00463EA9" w:rsidRPr="0095208A">
        <w:rPr>
          <w:rFonts w:ascii="標楷體" w:eastAsia="標楷體" w:hAnsi="標楷體" w:cs="Times New Roman" w:hint="eastAsia"/>
          <w:sz w:val="26"/>
          <w:szCs w:val="26"/>
        </w:rPr>
        <w:t>總務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處室及會計。</w:t>
      </w:r>
    </w:p>
    <w:p w:rsidR="003222BF" w:rsidRPr="0095208A" w:rsidRDefault="003222BF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ind w:firstLineChars="163" w:firstLine="424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>三、校外教學進行招標文件準備工作，準備文件如下：</w:t>
      </w:r>
    </w:p>
    <w:p w:rsidR="00E67932" w:rsidRPr="0095208A" w:rsidRDefault="009212B7" w:rsidP="0021755C">
      <w:pPr>
        <w:tabs>
          <w:tab w:val="left" w:pos="993"/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 xml:space="preserve">     </w:t>
      </w:r>
      <w:r w:rsidR="00E67932" w:rsidRPr="0095208A">
        <w:rPr>
          <w:rFonts w:ascii="標楷體" w:eastAsia="標楷體" w:hAnsi="標楷體" w:cs="Times New Roman" w:hint="eastAsia"/>
          <w:sz w:val="26"/>
          <w:szCs w:val="26"/>
        </w:rPr>
        <w:t>(一)</w:t>
      </w:r>
      <w:r w:rsidR="003222BF" w:rsidRPr="0095208A">
        <w:rPr>
          <w:rFonts w:ascii="標楷體" w:eastAsia="標楷體" w:hAnsi="標楷體" w:cs="Times New Roman" w:hint="eastAsia"/>
          <w:b/>
          <w:sz w:val="26"/>
          <w:szCs w:val="26"/>
        </w:rPr>
        <w:t>對廠商準備以下文件電子檔：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標單封面、印模單、投標須知、投標廠商</w:t>
      </w:r>
    </w:p>
    <w:p w:rsidR="00E67932" w:rsidRPr="0095208A" w:rsidRDefault="009212B7" w:rsidP="0021755C">
      <w:pPr>
        <w:tabs>
          <w:tab w:val="left" w:pos="993"/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 xml:space="preserve">         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聲明書、招標投標及契約三用文件、草約、補充說明（含評分項目、規</w:t>
      </w:r>
    </w:p>
    <w:p w:rsidR="003222BF" w:rsidRPr="0095208A" w:rsidRDefault="009212B7" w:rsidP="0021755C">
      <w:pPr>
        <w:tabs>
          <w:tab w:val="left" w:pos="993"/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 xml:space="preserve">         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準）、校外教學預定計畫。</w:t>
      </w:r>
    </w:p>
    <w:p w:rsidR="00E67932" w:rsidRPr="0095208A" w:rsidRDefault="009212B7" w:rsidP="0021755C">
      <w:pPr>
        <w:tabs>
          <w:tab w:val="left" w:pos="993"/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 xml:space="preserve">    </w:t>
      </w:r>
      <w:r w:rsidR="00E67932" w:rsidRPr="0095208A">
        <w:rPr>
          <w:rFonts w:ascii="標楷體" w:eastAsia="標楷體" w:hAnsi="標楷體" w:cs="Times New Roman" w:hint="eastAsia"/>
          <w:sz w:val="26"/>
          <w:szCs w:val="26"/>
        </w:rPr>
        <w:t xml:space="preserve"> (二)</w:t>
      </w:r>
      <w:r w:rsidR="003222BF" w:rsidRPr="0095208A">
        <w:rPr>
          <w:rFonts w:ascii="標楷體" w:eastAsia="標楷體" w:hAnsi="標楷體" w:cs="Times New Roman" w:hint="eastAsia"/>
          <w:b/>
          <w:sz w:val="26"/>
          <w:szCs w:val="26"/>
        </w:rPr>
        <w:t>校內；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評審小組簽到用紙、評分表、評分序位總表、簽到紙、建議及核</w:t>
      </w:r>
    </w:p>
    <w:p w:rsidR="003222BF" w:rsidRPr="0095208A" w:rsidRDefault="009212B7" w:rsidP="0021755C">
      <w:pPr>
        <w:tabs>
          <w:tab w:val="left" w:pos="993"/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 xml:space="preserve">         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定底價單</w:t>
      </w:r>
      <w:r w:rsidR="00F24DCD" w:rsidRPr="0095208A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E67932" w:rsidRPr="0095208A" w:rsidRDefault="006B168A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四、文經核備後，由採購單位寫簽呈，書明採購預定上網、開標日期，並提出</w:t>
      </w:r>
    </w:p>
    <w:p w:rsidR="003222BF" w:rsidRPr="0095208A" w:rsidRDefault="00CC7698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  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評審小組建議名單，簽呈附上招標文件，並會簽各處室及會計。</w:t>
      </w:r>
    </w:p>
    <w:p w:rsidR="00CC7698" w:rsidRDefault="006B168A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五、開始上網招標，注意招標種類、等標期、採購履約地點、電子領標、複數決標</w:t>
      </w:r>
      <w:r w:rsidR="003222BF" w:rsidRPr="0095208A">
        <w:rPr>
          <w:rFonts w:ascii="標楷體" w:eastAsia="標楷體" w:hAnsi="標楷體" w:cs="Times New Roman"/>
          <w:sz w:val="26"/>
          <w:szCs w:val="26"/>
        </w:rPr>
        <w:t>…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等</w:t>
      </w:r>
    </w:p>
    <w:p w:rsidR="003222BF" w:rsidRPr="0095208A" w:rsidRDefault="00CC7698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  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設定，並上傳電子招標文件。</w:t>
      </w:r>
    </w:p>
    <w:p w:rsidR="003222BF" w:rsidRPr="0095208A" w:rsidRDefault="006B168A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六、通知警衛及各處室相關人員截標日期及時間，以維招標之公平公正。</w:t>
      </w:r>
    </w:p>
    <w:p w:rsidR="00B40D70" w:rsidRDefault="006B168A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七、開標及評選日期，以</w:t>
      </w:r>
      <w:r w:rsidR="007426FE" w:rsidRPr="0095208A">
        <w:rPr>
          <w:rFonts w:ascii="標楷體" w:eastAsia="標楷體" w:hAnsi="標楷體" w:cs="Times New Roman" w:hint="eastAsia"/>
          <w:sz w:val="26"/>
          <w:szCs w:val="26"/>
        </w:rPr>
        <w:t>半天課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下午為佳，除避免影響教學，評選時較為充裕，以最有</w:t>
      </w:r>
    </w:p>
    <w:p w:rsidR="003222BF" w:rsidRPr="0095208A" w:rsidRDefault="00B40D70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  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利標精神方式評選，選出優先議價權之廠商。</w:t>
      </w:r>
    </w:p>
    <w:p w:rsidR="003222BF" w:rsidRPr="0095208A" w:rsidRDefault="006B168A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7426FE" w:rsidRPr="0095208A">
        <w:rPr>
          <w:rFonts w:ascii="標楷體" w:eastAsia="標楷體" w:hAnsi="標楷體" w:cs="Times New Roman" w:hint="eastAsia"/>
          <w:sz w:val="26"/>
          <w:szCs w:val="26"/>
        </w:rPr>
        <w:t>八、評選前讓教師明白評分規準，評分時廠商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簡報。</w:t>
      </w:r>
    </w:p>
    <w:p w:rsidR="003222BF" w:rsidRPr="0095208A" w:rsidRDefault="006B168A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九、開標前事先簽准，若只有一家投標可當場改為限制性招標，節省時間，提升效率。</w:t>
      </w:r>
    </w:p>
    <w:p w:rsidR="003222BF" w:rsidRPr="0095208A" w:rsidRDefault="006B168A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十、通知各廠商評選結果，並通知得到優先議價權之廠商到校議價。</w:t>
      </w:r>
    </w:p>
    <w:p w:rsidR="003222BF" w:rsidRPr="0095208A" w:rsidRDefault="006B168A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十一、議價及簽約，請廠商製作合約書一式五份，應訂定違約罰則。</w:t>
      </w:r>
    </w:p>
    <w:p w:rsidR="003222BF" w:rsidRPr="0095208A" w:rsidRDefault="006B168A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十二、出發前三日辦理保險，並請廠商提出車輛行照、駕駛駕照之影本。</w:t>
      </w:r>
    </w:p>
    <w:p w:rsidR="003222BF" w:rsidRPr="0095208A" w:rsidRDefault="006B168A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十三、出發前，檢查車輛、駕駛是否符合，注意駕駛狀況（酒測），及其他安全注意事項。</w:t>
      </w:r>
    </w:p>
    <w:p w:rsidR="003222BF" w:rsidRPr="0095208A" w:rsidRDefault="0095208A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十四、完成校外教學後，請廠依實際參加人數檢具發票、核銷、領款。</w:t>
      </w:r>
    </w:p>
    <w:p w:rsidR="003222BF" w:rsidRDefault="0095208A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ind w:rightChars="-122" w:right="-293"/>
        <w:rPr>
          <w:rFonts w:ascii="標楷體" w:eastAsia="標楷體" w:hAnsi="標楷體" w:cs="Times New Roman"/>
          <w:sz w:val="26"/>
          <w:szCs w:val="26"/>
        </w:rPr>
      </w:pPr>
      <w:r w:rsidRPr="0095208A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十五、</w:t>
      </w:r>
      <w:r w:rsidR="00E903B6" w:rsidRPr="0095208A">
        <w:rPr>
          <w:rFonts w:ascii="標楷體" w:eastAsia="標楷體" w:hAnsi="標楷體" w:cs="Times New Roman" w:hint="eastAsia"/>
          <w:sz w:val="26"/>
          <w:szCs w:val="26"/>
        </w:rPr>
        <w:t>請教師提出對此次校外教學之檢討，供下次執行及採購之參</w:t>
      </w:r>
      <w:r w:rsidR="003222BF" w:rsidRPr="0095208A">
        <w:rPr>
          <w:rFonts w:ascii="標楷體" w:eastAsia="標楷體" w:hAnsi="標楷體" w:cs="Times New Roman" w:hint="eastAsia"/>
          <w:sz w:val="26"/>
          <w:szCs w:val="26"/>
        </w:rPr>
        <w:t>考。</w:t>
      </w:r>
    </w:p>
    <w:p w:rsidR="0021755C" w:rsidRDefault="0021755C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ind w:rightChars="-122" w:right="-293"/>
        <w:rPr>
          <w:rFonts w:ascii="標楷體" w:eastAsia="標楷體" w:hAnsi="標楷體" w:cs="Times New Roman"/>
          <w:sz w:val="26"/>
          <w:szCs w:val="26"/>
        </w:rPr>
      </w:pPr>
    </w:p>
    <w:p w:rsidR="0021755C" w:rsidRDefault="0021755C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ind w:rightChars="-122" w:right="-293"/>
        <w:rPr>
          <w:rFonts w:ascii="標楷體" w:eastAsia="標楷體" w:hAnsi="標楷體" w:cs="Times New Roman"/>
          <w:sz w:val="26"/>
          <w:szCs w:val="26"/>
        </w:rPr>
      </w:pPr>
    </w:p>
    <w:p w:rsidR="0021755C" w:rsidRDefault="0021755C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ind w:rightChars="-122" w:right="-293"/>
        <w:rPr>
          <w:rFonts w:ascii="標楷體" w:eastAsia="標楷體" w:hAnsi="標楷體" w:cs="Times New Roman"/>
          <w:sz w:val="26"/>
          <w:szCs w:val="26"/>
        </w:rPr>
      </w:pPr>
    </w:p>
    <w:p w:rsidR="0021755C" w:rsidRPr="0095208A" w:rsidRDefault="0021755C" w:rsidP="0021755C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40" w:lineRule="exact"/>
        <w:ind w:rightChars="-122" w:right="-293"/>
        <w:rPr>
          <w:rFonts w:ascii="標楷體" w:eastAsia="標楷體" w:hAnsi="標楷體" w:cs="Times New Roman"/>
          <w:sz w:val="26"/>
          <w:szCs w:val="26"/>
        </w:rPr>
      </w:pPr>
    </w:p>
    <w:p w:rsidR="0060120B" w:rsidRPr="00B40D70" w:rsidRDefault="00B40D70" w:rsidP="00C87060">
      <w:pPr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【</w:t>
      </w:r>
      <w:r w:rsidR="0060120B" w:rsidRPr="00B40D70">
        <w:rPr>
          <w:rFonts w:ascii="標楷體" w:eastAsia="標楷體" w:hAnsi="標楷體" w:cs="Times New Roman" w:hint="eastAsia"/>
          <w:sz w:val="32"/>
          <w:szCs w:val="32"/>
        </w:rPr>
        <w:t>校外教學活動申請辦理作業流程</w:t>
      </w:r>
      <w:r>
        <w:rPr>
          <w:rFonts w:ascii="標楷體" w:eastAsia="標楷體" w:hAnsi="標楷體" w:cs="Times New Roman" w:hint="eastAsia"/>
          <w:sz w:val="32"/>
          <w:szCs w:val="32"/>
        </w:rPr>
        <w:t>】</w:t>
      </w:r>
    </w:p>
    <w:tbl>
      <w:tblPr>
        <w:tblStyle w:val="a3"/>
        <w:tblW w:w="9639" w:type="dxa"/>
        <w:tblInd w:w="817" w:type="dxa"/>
        <w:tblLook w:val="00A0" w:firstRow="1" w:lastRow="0" w:firstColumn="1" w:lastColumn="0" w:noHBand="0" w:noVBand="0"/>
      </w:tblPr>
      <w:tblGrid>
        <w:gridCol w:w="1368"/>
        <w:gridCol w:w="8271"/>
      </w:tblGrid>
      <w:tr w:rsidR="0060120B" w:rsidRPr="00B40D70" w:rsidTr="00341A5C">
        <w:trPr>
          <w:trHeight w:val="263"/>
        </w:trPr>
        <w:tc>
          <w:tcPr>
            <w:tcW w:w="1368" w:type="dxa"/>
            <w:vAlign w:val="center"/>
          </w:tcPr>
          <w:p w:rsidR="0060120B" w:rsidRPr="00B40D70" w:rsidRDefault="0060120B" w:rsidP="0021755C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項目名稱</w:t>
            </w:r>
          </w:p>
        </w:tc>
        <w:tc>
          <w:tcPr>
            <w:tcW w:w="8271" w:type="dxa"/>
            <w:vAlign w:val="center"/>
          </w:tcPr>
          <w:p w:rsidR="0060120B" w:rsidRPr="00B40D70" w:rsidRDefault="0060120B" w:rsidP="0021755C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基隆市</w:t>
            </w:r>
            <w:r w:rsidR="00DE51D6" w:rsidRPr="00B40D70">
              <w:rPr>
                <w:rFonts w:ascii="標楷體" w:eastAsia="標楷體" w:hAnsi="標楷體" w:hint="eastAsia"/>
                <w:sz w:val="24"/>
                <w:szCs w:val="24"/>
              </w:rPr>
              <w:t>仁愛</w:t>
            </w: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國小校外教學活動申請辦理作業</w:t>
            </w:r>
          </w:p>
        </w:tc>
      </w:tr>
      <w:tr w:rsidR="0060120B" w:rsidRPr="00B40D70" w:rsidTr="00341A5C">
        <w:trPr>
          <w:trHeight w:val="282"/>
        </w:trPr>
        <w:tc>
          <w:tcPr>
            <w:tcW w:w="1368" w:type="dxa"/>
            <w:vAlign w:val="center"/>
          </w:tcPr>
          <w:p w:rsidR="0060120B" w:rsidRPr="00B40D70" w:rsidRDefault="0060120B" w:rsidP="0021755C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承辦人員</w:t>
            </w:r>
          </w:p>
        </w:tc>
        <w:tc>
          <w:tcPr>
            <w:tcW w:w="8271" w:type="dxa"/>
            <w:vAlign w:val="center"/>
          </w:tcPr>
          <w:p w:rsidR="0060120B" w:rsidRPr="00B40D70" w:rsidRDefault="00073630" w:rsidP="0021755C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學務處</w:t>
            </w:r>
            <w:r w:rsidR="00DE51D6" w:rsidRPr="00B40D70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r w:rsidR="0060120B" w:rsidRPr="00B40D70">
              <w:rPr>
                <w:rFonts w:ascii="標楷體" w:eastAsia="標楷體" w:hAnsi="標楷體" w:hint="eastAsia"/>
                <w:sz w:val="24"/>
                <w:szCs w:val="24"/>
              </w:rPr>
              <w:t>組長</w:t>
            </w:r>
          </w:p>
        </w:tc>
      </w:tr>
      <w:tr w:rsidR="0060120B" w:rsidRPr="00B40D70" w:rsidTr="00341A5C">
        <w:trPr>
          <w:trHeight w:val="288"/>
        </w:trPr>
        <w:tc>
          <w:tcPr>
            <w:tcW w:w="1368" w:type="dxa"/>
            <w:vAlign w:val="center"/>
          </w:tcPr>
          <w:p w:rsidR="0060120B" w:rsidRPr="00B40D70" w:rsidRDefault="0060120B" w:rsidP="0021755C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相關單位</w:t>
            </w:r>
          </w:p>
        </w:tc>
        <w:tc>
          <w:tcPr>
            <w:tcW w:w="8271" w:type="dxa"/>
            <w:vAlign w:val="center"/>
          </w:tcPr>
          <w:p w:rsidR="0060120B" w:rsidRPr="00B40D70" w:rsidRDefault="00F85026" w:rsidP="0021755C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學務</w:t>
            </w:r>
            <w:r w:rsidR="0060120B" w:rsidRPr="00B40D70">
              <w:rPr>
                <w:rFonts w:ascii="標楷體" w:eastAsia="標楷體" w:hAnsi="標楷體" w:hint="eastAsia"/>
                <w:sz w:val="24"/>
                <w:szCs w:val="24"/>
              </w:rPr>
              <w:t>處、總務處、會計、各學年</w:t>
            </w:r>
          </w:p>
        </w:tc>
      </w:tr>
      <w:tr w:rsidR="0060120B" w:rsidRPr="00B40D70" w:rsidTr="00341A5C">
        <w:trPr>
          <w:trHeight w:val="567"/>
        </w:trPr>
        <w:tc>
          <w:tcPr>
            <w:tcW w:w="1368" w:type="dxa"/>
            <w:vAlign w:val="center"/>
          </w:tcPr>
          <w:p w:rsidR="0060120B" w:rsidRPr="00B40D70" w:rsidRDefault="0060120B" w:rsidP="0021755C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辦理時間</w:t>
            </w:r>
          </w:p>
        </w:tc>
        <w:tc>
          <w:tcPr>
            <w:tcW w:w="8271" w:type="dxa"/>
            <w:vAlign w:val="center"/>
          </w:tcPr>
          <w:p w:rsidR="0060120B" w:rsidRPr="00B40D70" w:rsidRDefault="0060120B" w:rsidP="0021755C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一、每</w:t>
            </w:r>
            <w:r w:rsidR="00DE51D6" w:rsidRPr="00B40D70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r w:rsidR="00F43F36" w:rsidRPr="00B40D70">
              <w:rPr>
                <w:rFonts w:ascii="標楷體" w:eastAsia="標楷體" w:hAnsi="標楷體" w:hint="eastAsia"/>
                <w:sz w:val="24"/>
                <w:szCs w:val="24"/>
              </w:rPr>
              <w:t>開學</w:t>
            </w: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提出活動申請表。</w:t>
            </w:r>
          </w:p>
          <w:p w:rsidR="00825694" w:rsidRDefault="0060120B" w:rsidP="0021755C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二、</w:t>
            </w:r>
            <w:r w:rsidR="00DE51D6" w:rsidRPr="00B40D70">
              <w:rPr>
                <w:rFonts w:ascii="標楷體" w:eastAsia="標楷體" w:hAnsi="標楷體" w:hint="eastAsia"/>
                <w:sz w:val="24"/>
                <w:szCs w:val="24"/>
              </w:rPr>
              <w:t>於出發日</w:t>
            </w: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前</w:t>
            </w:r>
            <w:r w:rsidR="00DE51D6" w:rsidRPr="00B40D70">
              <w:rPr>
                <w:rFonts w:ascii="標楷體" w:eastAsia="標楷體" w:hAnsi="標楷體" w:hint="eastAsia"/>
                <w:sz w:val="24"/>
                <w:szCs w:val="24"/>
              </w:rPr>
              <w:t>至少一個月</w:t>
            </w: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完成議價或招標作業</w:t>
            </w:r>
            <w:r w:rsidR="00DE51D6" w:rsidRPr="00B40D70">
              <w:rPr>
                <w:rFonts w:ascii="標楷體" w:eastAsia="標楷體" w:hAnsi="標楷體" w:hint="eastAsia"/>
                <w:sz w:val="24"/>
                <w:szCs w:val="24"/>
              </w:rPr>
              <w:t>，後續製作收費單進行繳費</w:t>
            </w:r>
            <w:r w:rsidR="00825694">
              <w:rPr>
                <w:rFonts w:ascii="標楷體" w:eastAsia="標楷體" w:hAnsi="標楷體" w:hint="eastAsia"/>
                <w:sz w:val="24"/>
                <w:szCs w:val="24"/>
              </w:rPr>
              <w:t>相</w:t>
            </w:r>
          </w:p>
          <w:p w:rsidR="0060120B" w:rsidRPr="00B40D70" w:rsidRDefault="00825694" w:rsidP="0021755C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關</w:t>
            </w:r>
            <w:r w:rsidR="00DE51D6" w:rsidRPr="00B40D70">
              <w:rPr>
                <w:rFonts w:ascii="標楷體" w:eastAsia="標楷體" w:hAnsi="標楷體" w:hint="eastAsia"/>
                <w:sz w:val="24"/>
                <w:szCs w:val="24"/>
              </w:rPr>
              <w:t>作業</w:t>
            </w:r>
            <w:r w:rsidR="0060120B" w:rsidRPr="00B40D70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60120B" w:rsidRPr="00B40D70" w:rsidRDefault="0060120B" w:rsidP="0021755C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三、</w:t>
            </w:r>
            <w:r w:rsidR="00DE51D6" w:rsidRPr="00B40D70">
              <w:rPr>
                <w:rFonts w:ascii="標楷體" w:eastAsia="標楷體" w:hAnsi="標楷體" w:hint="eastAsia"/>
                <w:sz w:val="24"/>
                <w:szCs w:val="24"/>
              </w:rPr>
              <w:t>學期間</w:t>
            </w: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辦理完竣。</w:t>
            </w:r>
          </w:p>
        </w:tc>
      </w:tr>
      <w:tr w:rsidR="0060120B" w:rsidRPr="00B40D70" w:rsidTr="00976D79">
        <w:trPr>
          <w:trHeight w:val="567"/>
        </w:trPr>
        <w:tc>
          <w:tcPr>
            <w:tcW w:w="1368" w:type="dxa"/>
            <w:vAlign w:val="center"/>
          </w:tcPr>
          <w:p w:rsidR="0060120B" w:rsidRPr="00B40D70" w:rsidRDefault="0060120B" w:rsidP="0021755C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注意事項</w:t>
            </w:r>
          </w:p>
        </w:tc>
        <w:tc>
          <w:tcPr>
            <w:tcW w:w="8271" w:type="dxa"/>
            <w:vAlign w:val="center"/>
          </w:tcPr>
          <w:p w:rsidR="0060120B" w:rsidRPr="00B40D70" w:rsidRDefault="0060120B" w:rsidP="0021755C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各學年應於</w:t>
            </w:r>
            <w:r w:rsidR="00DE51D6" w:rsidRPr="00B40D70">
              <w:rPr>
                <w:rFonts w:ascii="標楷體" w:eastAsia="標楷體" w:hAnsi="標楷體" w:hint="eastAsia"/>
                <w:sz w:val="24"/>
                <w:szCs w:val="24"/>
              </w:rPr>
              <w:t>期初</w:t>
            </w: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召開學年會議決定地點、預估人數，</w:t>
            </w:r>
            <w:r w:rsidR="00DE51D6" w:rsidRPr="00B40D70">
              <w:rPr>
                <w:rFonts w:ascii="標楷體" w:eastAsia="標楷體" w:hAnsi="標楷體" w:hint="eastAsia"/>
                <w:sz w:val="24"/>
                <w:szCs w:val="24"/>
              </w:rPr>
              <w:t>並邀請廠商估價，</w:t>
            </w: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由</w:t>
            </w:r>
            <w:r w:rsidR="005A517D">
              <w:rPr>
                <w:rFonts w:ascii="標楷體" w:eastAsia="標楷體" w:hAnsi="標楷體" w:hint="eastAsia"/>
                <w:sz w:val="24"/>
                <w:szCs w:val="24"/>
              </w:rPr>
              <w:t>學年代表</w:t>
            </w: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向</w:t>
            </w:r>
            <w:r w:rsidR="00DE51D6" w:rsidRPr="00B40D70">
              <w:rPr>
                <w:rFonts w:ascii="標楷體" w:eastAsia="標楷體" w:hAnsi="標楷體" w:hint="eastAsia"/>
                <w:sz w:val="24"/>
                <w:szCs w:val="24"/>
              </w:rPr>
              <w:t>學務</w:t>
            </w: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處</w:t>
            </w:r>
            <w:r w:rsidR="00136F4E" w:rsidRPr="00B40D70">
              <w:rPr>
                <w:rFonts w:ascii="標楷體" w:eastAsia="標楷體" w:hAnsi="標楷體" w:hint="eastAsia"/>
                <w:sz w:val="24"/>
                <w:szCs w:val="24"/>
              </w:rPr>
              <w:t>活動組</w:t>
            </w: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提出</w:t>
            </w:r>
            <w:r w:rsidR="00E71F51">
              <w:rPr>
                <w:rFonts w:ascii="標楷體" w:eastAsia="標楷體" w:hAnsi="標楷體" w:hint="eastAsia"/>
                <w:sz w:val="24"/>
                <w:szCs w:val="24"/>
              </w:rPr>
              <w:t>【</w:t>
            </w: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r w:rsidR="00E71F51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申請表</w:t>
            </w:r>
            <w:r w:rsidR="00E71F51">
              <w:rPr>
                <w:rFonts w:ascii="標楷體" w:eastAsia="標楷體" w:hAnsi="標楷體" w:hint="eastAsia"/>
                <w:sz w:val="24"/>
                <w:szCs w:val="24"/>
              </w:rPr>
              <w:t>】(附上【活動相關需求表】)</w:t>
            </w: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60120B" w:rsidRPr="00B40D70" w:rsidTr="00B40D70">
        <w:trPr>
          <w:trHeight w:val="466"/>
        </w:trPr>
        <w:tc>
          <w:tcPr>
            <w:tcW w:w="1368" w:type="dxa"/>
            <w:vAlign w:val="center"/>
          </w:tcPr>
          <w:p w:rsidR="0060120B" w:rsidRPr="00B40D70" w:rsidRDefault="0060120B" w:rsidP="0021755C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有關法令</w:t>
            </w:r>
          </w:p>
        </w:tc>
        <w:tc>
          <w:tcPr>
            <w:tcW w:w="8271" w:type="dxa"/>
            <w:vAlign w:val="center"/>
          </w:tcPr>
          <w:p w:rsidR="0060120B" w:rsidRPr="00B40D70" w:rsidRDefault="00DE51D6" w:rsidP="0021755C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仁愛</w:t>
            </w:r>
            <w:r w:rsidR="0060120B" w:rsidRPr="00B40D70">
              <w:rPr>
                <w:rFonts w:ascii="標楷體" w:eastAsia="標楷體" w:hAnsi="標楷體" w:hint="eastAsia"/>
                <w:sz w:val="24"/>
                <w:szCs w:val="24"/>
              </w:rPr>
              <w:t>國小校務發展計畫校外教學參觀活動實施要點</w:t>
            </w:r>
          </w:p>
        </w:tc>
      </w:tr>
      <w:tr w:rsidR="0060120B" w:rsidRPr="00B40D70" w:rsidTr="00341A5C">
        <w:tc>
          <w:tcPr>
            <w:tcW w:w="1368" w:type="dxa"/>
          </w:tcPr>
          <w:p w:rsidR="0060120B" w:rsidRPr="00B40D70" w:rsidRDefault="0060120B" w:rsidP="0021755C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辦理方式</w:t>
            </w:r>
          </w:p>
        </w:tc>
        <w:tc>
          <w:tcPr>
            <w:tcW w:w="8271" w:type="dxa"/>
          </w:tcPr>
          <w:p w:rsidR="0060120B" w:rsidRPr="00B40D70" w:rsidRDefault="0060120B" w:rsidP="0021755C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一、活動前</w:t>
            </w:r>
          </w:p>
          <w:p w:rsidR="0060120B" w:rsidRPr="00B40D70" w:rsidRDefault="0060120B" w:rsidP="0021755C">
            <w:pPr>
              <w:numPr>
                <w:ilvl w:val="0"/>
                <w:numId w:val="2"/>
              </w:numPr>
              <w:tabs>
                <w:tab w:val="clear" w:pos="792"/>
                <w:tab w:val="num" w:pos="367"/>
              </w:tabs>
              <w:spacing w:line="360" w:lineRule="exact"/>
              <w:ind w:left="367" w:hanging="284"/>
              <w:rPr>
                <w:rFonts w:ascii="標楷體" w:eastAsia="標楷體" w:hAnsi="標楷體"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各學年召開學年會議決定地點</w:t>
            </w:r>
            <w:r w:rsidR="00C31908" w:rsidRPr="00B40D70">
              <w:rPr>
                <w:rFonts w:ascii="標楷體" w:eastAsia="標楷體" w:hAnsi="標楷體" w:hint="eastAsia"/>
                <w:sz w:val="24"/>
                <w:szCs w:val="24"/>
              </w:rPr>
              <w:t>服務事項，</w:t>
            </w:r>
            <w:r w:rsidR="003A746D" w:rsidRPr="00B40D70">
              <w:rPr>
                <w:rFonts w:ascii="標楷體" w:eastAsia="標楷體" w:hAnsi="標楷體" w:hint="eastAsia"/>
                <w:sz w:val="24"/>
                <w:szCs w:val="24"/>
              </w:rPr>
              <w:t>因費用屬代收代辦性質，則須先確認採購需求，經收集資料確實訪價後再作最後確認。</w:t>
            </w:r>
          </w:p>
          <w:p w:rsidR="0060120B" w:rsidRPr="00B40D70" w:rsidRDefault="0060120B" w:rsidP="0021755C">
            <w:pPr>
              <w:numPr>
                <w:ilvl w:val="0"/>
                <w:numId w:val="2"/>
              </w:numPr>
              <w:tabs>
                <w:tab w:val="clear" w:pos="792"/>
                <w:tab w:val="num" w:pos="367"/>
              </w:tabs>
              <w:spacing w:line="360" w:lineRule="exact"/>
              <w:ind w:left="367" w:hanging="284"/>
              <w:rPr>
                <w:rFonts w:ascii="標楷體" w:eastAsia="標楷體" w:hAnsi="標楷體"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各班導師預估參加人數後，</w:t>
            </w:r>
            <w:r w:rsidR="00341A5C" w:rsidRPr="00B40D70">
              <w:rPr>
                <w:rFonts w:ascii="標楷體" w:eastAsia="標楷體" w:hAnsi="標楷體" w:hint="eastAsia"/>
                <w:sz w:val="24"/>
                <w:szCs w:val="24"/>
              </w:rPr>
              <w:t>學年主任</w:t>
            </w: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提出活動申請表。</w:t>
            </w:r>
          </w:p>
          <w:p w:rsidR="0060120B" w:rsidRPr="00B40D70" w:rsidRDefault="00DE51D6" w:rsidP="0021755C">
            <w:pPr>
              <w:numPr>
                <w:ilvl w:val="0"/>
                <w:numId w:val="2"/>
              </w:numPr>
              <w:tabs>
                <w:tab w:val="clear" w:pos="792"/>
                <w:tab w:val="num" w:pos="367"/>
              </w:tabs>
              <w:spacing w:line="360" w:lineRule="exact"/>
              <w:ind w:left="367" w:hanging="284"/>
              <w:rPr>
                <w:rFonts w:ascii="標楷體" w:eastAsia="標楷體" w:hAnsi="標楷體"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活</w:t>
            </w:r>
            <w:r w:rsidR="00341A5C" w:rsidRPr="00B40D70">
              <w:rPr>
                <w:rFonts w:ascii="標楷體" w:eastAsia="標楷體" w:hAnsi="標楷體" w:hint="eastAsia"/>
                <w:sz w:val="24"/>
                <w:szCs w:val="24"/>
              </w:rPr>
              <w:t>動</w:t>
            </w:r>
            <w:r w:rsidR="0060120B" w:rsidRPr="00B40D70">
              <w:rPr>
                <w:rFonts w:ascii="標楷體" w:eastAsia="標楷體" w:hAnsi="標楷體" w:hint="eastAsia"/>
                <w:sz w:val="24"/>
                <w:szCs w:val="24"/>
              </w:rPr>
              <w:t>組長依據</w:t>
            </w:r>
            <w:r w:rsidR="00D9596E" w:rsidRPr="00B40D70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  <w:r w:rsidR="0060120B" w:rsidRPr="00B40D70">
              <w:rPr>
                <w:rFonts w:ascii="標楷體" w:eastAsia="標楷體" w:hAnsi="標楷體" w:hint="eastAsia"/>
                <w:sz w:val="24"/>
                <w:szCs w:val="24"/>
              </w:rPr>
              <w:t>申請表會簽</w:t>
            </w: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教務處</w:t>
            </w:r>
            <w:r w:rsidR="0060120B" w:rsidRPr="00B40D70">
              <w:rPr>
                <w:rFonts w:ascii="標楷體" w:eastAsia="標楷體" w:hAnsi="標楷體" w:hint="eastAsia"/>
                <w:sz w:val="24"/>
                <w:szCs w:val="24"/>
              </w:rPr>
              <w:t>、總務處、會計，校長核可後，金額如超過十萬元以上，請總務處</w:t>
            </w:r>
            <w:r w:rsidR="007C5A6B" w:rsidRPr="00B40D70">
              <w:rPr>
                <w:rFonts w:ascii="標楷體" w:eastAsia="標楷體" w:hAnsi="標楷體" w:hint="eastAsia"/>
                <w:sz w:val="24"/>
                <w:szCs w:val="24"/>
              </w:rPr>
              <w:t>依採購程序</w:t>
            </w:r>
            <w:r w:rsidR="0060120B" w:rsidRPr="00B40D70">
              <w:rPr>
                <w:rFonts w:ascii="標楷體" w:eastAsia="標楷體" w:hAnsi="標楷體" w:hint="eastAsia"/>
                <w:sz w:val="24"/>
                <w:szCs w:val="24"/>
              </w:rPr>
              <w:t>辦理上網招標作業。</w:t>
            </w:r>
          </w:p>
          <w:p w:rsidR="0060120B" w:rsidRPr="00B40D70" w:rsidRDefault="0060120B" w:rsidP="0021755C">
            <w:pPr>
              <w:numPr>
                <w:ilvl w:val="0"/>
                <w:numId w:val="2"/>
              </w:numPr>
              <w:tabs>
                <w:tab w:val="clear" w:pos="792"/>
                <w:tab w:val="num" w:pos="367"/>
              </w:tabs>
              <w:spacing w:line="360" w:lineRule="exact"/>
              <w:ind w:left="367" w:hanging="284"/>
              <w:rPr>
                <w:rFonts w:ascii="標楷體" w:eastAsia="標楷體" w:hAnsi="標楷體"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決標後，</w:t>
            </w:r>
            <w:r w:rsidR="00341A5C" w:rsidRPr="00B40D70">
              <w:rPr>
                <w:rFonts w:ascii="標楷體" w:eastAsia="標楷體" w:hAnsi="標楷體" w:hint="eastAsia"/>
                <w:sz w:val="24"/>
                <w:szCs w:val="24"/>
              </w:rPr>
              <w:t>活動組與學年主任</w:t>
            </w: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與得標廠商聯繫，辦理出發前注意事項說明會。</w:t>
            </w:r>
          </w:p>
          <w:p w:rsidR="0060120B" w:rsidRPr="00B40D70" w:rsidRDefault="0060120B" w:rsidP="0021755C">
            <w:pPr>
              <w:spacing w:line="360" w:lineRule="exact"/>
              <w:ind w:left="432" w:hanging="432"/>
              <w:rPr>
                <w:rFonts w:ascii="標楷體" w:eastAsia="標楷體" w:hAnsi="標楷體"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二、活動中</w:t>
            </w:r>
          </w:p>
          <w:p w:rsidR="0060120B" w:rsidRPr="00B40D70" w:rsidRDefault="007C5A6B" w:rsidP="0021755C">
            <w:pPr>
              <w:numPr>
                <w:ilvl w:val="0"/>
                <w:numId w:val="3"/>
              </w:numPr>
              <w:spacing w:line="360" w:lineRule="exact"/>
              <w:ind w:left="367" w:hanging="284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sz w:val="24"/>
                <w:szCs w:val="24"/>
              </w:rPr>
              <w:t>活動組</w:t>
            </w:r>
            <w:r w:rsidR="0060120B" w:rsidRPr="00B40D70">
              <w:rPr>
                <w:rFonts w:ascii="標楷體" w:eastAsia="標楷體" w:hAnsi="標楷體" w:hint="eastAsia"/>
                <w:sz w:val="24"/>
                <w:szCs w:val="24"/>
              </w:rPr>
              <w:t>協助車輛安全檢查，檢查要項：車齡</w:t>
            </w:r>
            <w:r w:rsidR="0060120B" w:rsidRPr="00B40D70">
              <w:rPr>
                <w:rFonts w:ascii="標楷體" w:eastAsia="標楷體" w:hAnsi="標楷體" w:hint="eastAsia"/>
                <w:bCs/>
                <w:sz w:val="24"/>
                <w:szCs w:val="24"/>
              </w:rPr>
              <w:t>五年內，行車執照與駕照</w:t>
            </w:r>
            <w:r w:rsidR="0060120B" w:rsidRPr="00B40D70">
              <w:rPr>
                <w:rFonts w:ascii="標楷體" w:eastAsia="標楷體" w:hAnsi="標楷體"/>
                <w:bCs/>
                <w:sz w:val="24"/>
                <w:szCs w:val="24"/>
              </w:rPr>
              <w:t>…</w:t>
            </w:r>
            <w:r w:rsidR="0060120B" w:rsidRPr="00B40D70">
              <w:rPr>
                <w:rFonts w:ascii="標楷體" w:eastAsia="標楷體" w:hAnsi="標楷體" w:hint="eastAsia"/>
                <w:bCs/>
                <w:sz w:val="24"/>
                <w:szCs w:val="24"/>
              </w:rPr>
              <w:t>等。</w:t>
            </w:r>
          </w:p>
          <w:p w:rsidR="0060120B" w:rsidRPr="00B40D70" w:rsidRDefault="0060120B" w:rsidP="0021755C">
            <w:pPr>
              <w:numPr>
                <w:ilvl w:val="0"/>
                <w:numId w:val="3"/>
              </w:numPr>
              <w:spacing w:line="360" w:lineRule="exact"/>
              <w:ind w:left="367" w:hanging="284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bCs/>
                <w:sz w:val="24"/>
                <w:szCs w:val="24"/>
              </w:rPr>
              <w:t>進行逃生演練。</w:t>
            </w:r>
          </w:p>
          <w:p w:rsidR="0060120B" w:rsidRPr="00B40D70" w:rsidRDefault="0060120B" w:rsidP="0021755C">
            <w:pPr>
              <w:numPr>
                <w:ilvl w:val="0"/>
                <w:numId w:val="3"/>
              </w:numPr>
              <w:spacing w:line="360" w:lineRule="exact"/>
              <w:ind w:left="367" w:hanging="284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bCs/>
                <w:sz w:val="24"/>
                <w:szCs w:val="24"/>
              </w:rPr>
              <w:t>出發</w:t>
            </w:r>
            <w:r w:rsidR="0061271C">
              <w:rPr>
                <w:rFonts w:ascii="標楷體" w:eastAsia="標楷體" w:hAnsi="標楷體" w:hint="eastAsia"/>
                <w:bCs/>
                <w:sz w:val="24"/>
                <w:szCs w:val="24"/>
              </w:rPr>
              <w:t>進行教學活動</w:t>
            </w:r>
            <w:r w:rsidR="00341A5C" w:rsidRPr="00B40D70">
              <w:rPr>
                <w:rFonts w:ascii="標楷體" w:eastAsia="標楷體" w:hAnsi="標楷體" w:hint="eastAsia"/>
                <w:bCs/>
                <w:sz w:val="24"/>
                <w:szCs w:val="24"/>
              </w:rPr>
              <w:t>。</w:t>
            </w:r>
          </w:p>
          <w:p w:rsidR="0060120B" w:rsidRPr="00B40D70" w:rsidRDefault="0060120B" w:rsidP="0021755C">
            <w:pPr>
              <w:spacing w:line="36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bCs/>
                <w:sz w:val="24"/>
                <w:szCs w:val="24"/>
              </w:rPr>
              <w:t>三、活動後</w:t>
            </w:r>
          </w:p>
          <w:p w:rsidR="0060120B" w:rsidRPr="00B40D70" w:rsidRDefault="007C5A6B" w:rsidP="0021755C">
            <w:pPr>
              <w:numPr>
                <w:ilvl w:val="0"/>
                <w:numId w:val="4"/>
              </w:numPr>
              <w:spacing w:line="360" w:lineRule="exact"/>
              <w:ind w:left="367" w:hanging="284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bCs/>
                <w:sz w:val="24"/>
                <w:szCs w:val="24"/>
              </w:rPr>
              <w:t>學務</w:t>
            </w:r>
            <w:r w:rsidR="0060120B" w:rsidRPr="00B40D70">
              <w:rPr>
                <w:rFonts w:ascii="標楷體" w:eastAsia="標楷體" w:hAnsi="標楷體" w:hint="eastAsia"/>
                <w:bCs/>
                <w:sz w:val="24"/>
                <w:szCs w:val="24"/>
              </w:rPr>
              <w:t>處召開檢討會議，是否准予驗收</w:t>
            </w:r>
            <w:r w:rsidR="00341A5C" w:rsidRPr="00B40D70">
              <w:rPr>
                <w:rFonts w:ascii="標楷體" w:eastAsia="標楷體" w:hAnsi="標楷體" w:hint="eastAsia"/>
                <w:bCs/>
                <w:sz w:val="24"/>
                <w:szCs w:val="24"/>
              </w:rPr>
              <w:t>，備妥驗收資料</w:t>
            </w:r>
            <w:r w:rsidR="0060120B" w:rsidRPr="00B40D70">
              <w:rPr>
                <w:rFonts w:ascii="標楷體" w:eastAsia="標楷體" w:hAnsi="標楷體" w:hint="eastAsia"/>
                <w:bCs/>
                <w:sz w:val="24"/>
                <w:szCs w:val="24"/>
              </w:rPr>
              <w:t>。</w:t>
            </w:r>
          </w:p>
          <w:p w:rsidR="0060120B" w:rsidRPr="00B40D70" w:rsidRDefault="0060120B" w:rsidP="0021755C">
            <w:pPr>
              <w:numPr>
                <w:ilvl w:val="0"/>
                <w:numId w:val="4"/>
              </w:numPr>
              <w:spacing w:line="360" w:lineRule="exact"/>
              <w:ind w:left="367" w:hanging="284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40D70">
              <w:rPr>
                <w:rFonts w:ascii="標楷體" w:eastAsia="標楷體" w:hAnsi="標楷體" w:hint="eastAsia"/>
                <w:bCs/>
                <w:sz w:val="24"/>
                <w:szCs w:val="24"/>
              </w:rPr>
              <w:t>總務處與會計辦理核銷作業。</w:t>
            </w:r>
          </w:p>
        </w:tc>
      </w:tr>
    </w:tbl>
    <w:p w:rsidR="00825694" w:rsidRDefault="009A5D4D" w:rsidP="009A5D4D">
      <w:pPr>
        <w:spacing w:afterLines="50" w:after="180" w:line="500" w:lineRule="exact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              </w:t>
      </w:r>
    </w:p>
    <w:tbl>
      <w:tblPr>
        <w:tblW w:w="918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098"/>
        <w:gridCol w:w="1276"/>
        <w:gridCol w:w="709"/>
        <w:gridCol w:w="709"/>
        <w:gridCol w:w="709"/>
      </w:tblGrid>
      <w:tr w:rsidR="001D4E27" w:rsidRPr="00BA4086" w:rsidTr="001D4E27">
        <w:trPr>
          <w:trHeight w:val="56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辦理採購</w:t>
            </w:r>
            <w:r w:rsidR="00AB4492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日</w:t>
            </w:r>
            <w:r w:rsidRPr="00BA4086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C7390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A4086">
              <w:rPr>
                <w:rFonts w:ascii="Calibri" w:eastAsia="標楷體" w:hAnsi="標楷體" w:cs="Times New Roman" w:hint="eastAsia"/>
                <w:color w:val="000000"/>
                <w:szCs w:val="24"/>
              </w:rPr>
              <w:t>工作</w:t>
            </w:r>
            <w:r w:rsidRPr="00BA4086">
              <w:rPr>
                <w:rFonts w:ascii="Calibri" w:eastAsia="標楷體" w:hAnsi="Calibri" w:cs="Times New Roman"/>
                <w:color w:val="000000"/>
                <w:szCs w:val="24"/>
              </w:rPr>
              <w:t xml:space="preserve"> </w:t>
            </w:r>
            <w:r w:rsidRPr="00BA4086">
              <w:rPr>
                <w:rFonts w:ascii="Calibri" w:eastAsia="標楷體" w:hAnsi="標楷體" w:cs="Times New Roman" w:hint="eastAsia"/>
                <w:color w:val="000000"/>
                <w:szCs w:val="24"/>
              </w:rPr>
              <w:t>天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C7390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A4086">
              <w:rPr>
                <w:rFonts w:ascii="Calibri" w:eastAsia="標楷體" w:hAnsi="標楷體" w:cs="Times New Roman" w:hint="eastAsia"/>
                <w:color w:val="000000"/>
                <w:szCs w:val="24"/>
              </w:rPr>
              <w:t>累積天數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27" w:rsidRPr="00BA4086" w:rsidRDefault="001D4E27" w:rsidP="00BA4086">
            <w:pPr>
              <w:widowControl/>
              <w:rPr>
                <w:rFonts w:ascii="Calibri" w:eastAsia="標楷體" w:hAnsi="標楷體" w:cs="Times New Roman"/>
                <w:color w:val="000000"/>
                <w:szCs w:val="24"/>
              </w:rPr>
            </w:pPr>
            <w:r>
              <w:rPr>
                <w:rFonts w:ascii="Calibri" w:eastAsia="標楷體" w:hAnsi="標楷體" w:cs="Times New Roman" w:hint="eastAsia"/>
                <w:color w:val="000000"/>
                <w:szCs w:val="24"/>
              </w:rPr>
              <w:t>進度檢核</w:t>
            </w:r>
          </w:p>
        </w:tc>
      </w:tr>
      <w:tr w:rsidR="001D4E27" w:rsidRPr="00BA4086" w:rsidTr="001D4E27">
        <w:trPr>
          <w:trHeight w:val="319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BA4086">
              <w:rPr>
                <w:rFonts w:ascii="Calibri" w:eastAsia="標楷體" w:hAnsi="標楷體" w:cs="Arial" w:hint="eastAsia"/>
                <w:color w:val="000000"/>
                <w:kern w:val="24"/>
                <w:szCs w:val="24"/>
              </w:rPr>
              <w:t>討論計畫、收集資料請廠商估價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學年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C73902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C73902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27" w:rsidRPr="00BA4086" w:rsidRDefault="001D4E27" w:rsidP="00BA4086">
            <w:pPr>
              <w:widowControl/>
              <w:spacing w:line="400" w:lineRule="exact"/>
              <w:jc w:val="both"/>
              <w:rPr>
                <w:rFonts w:ascii="標楷體" w:eastAsia="新細明體" w:hAnsi="標楷體" w:cs="Times New Roman"/>
                <w:color w:val="000000"/>
                <w:sz w:val="28"/>
                <w:szCs w:val="28"/>
              </w:rPr>
            </w:pPr>
          </w:p>
        </w:tc>
      </w:tr>
      <w:tr w:rsidR="001D4E27" w:rsidRPr="00BA4086" w:rsidTr="001D4E27">
        <w:trPr>
          <w:trHeight w:val="46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BA4086">
              <w:rPr>
                <w:rFonts w:ascii="Calibri" w:eastAsia="標楷體" w:hAnsi="標楷體" w:cs="Times New Roman" w:hint="eastAsia"/>
                <w:color w:val="000000"/>
                <w:szCs w:val="24"/>
              </w:rPr>
              <w:t>計畫申請表及活動相關需求表送交各處室簽核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活動組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C73902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C73902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27" w:rsidRPr="00BA4086" w:rsidRDefault="001D4E27" w:rsidP="00BA4086">
            <w:pPr>
              <w:widowControl/>
              <w:spacing w:line="400" w:lineRule="exact"/>
              <w:jc w:val="both"/>
              <w:rPr>
                <w:rFonts w:ascii="標楷體" w:eastAsia="新細明體" w:hAnsi="標楷體" w:cs="Times New Roman"/>
                <w:color w:val="000000"/>
                <w:sz w:val="28"/>
                <w:szCs w:val="28"/>
              </w:rPr>
            </w:pPr>
          </w:p>
        </w:tc>
      </w:tr>
      <w:tr w:rsidR="001D4E27" w:rsidRPr="00BA4086" w:rsidTr="001D4E27">
        <w:trPr>
          <w:trHeight w:val="389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BA4086">
              <w:rPr>
                <w:rFonts w:ascii="Calibri" w:eastAsia="標楷體" w:hAnsi="標楷體" w:cs="Times New Roman" w:hint="eastAsia"/>
                <w:color w:val="000000"/>
                <w:szCs w:val="24"/>
              </w:rPr>
              <w:t>擬定採購案會辦會計主任至校長核定辦理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總務處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C73902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C73902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27" w:rsidRPr="00BA4086" w:rsidRDefault="001D4E27" w:rsidP="00BA4086">
            <w:pPr>
              <w:widowControl/>
              <w:spacing w:line="400" w:lineRule="exact"/>
              <w:jc w:val="both"/>
              <w:rPr>
                <w:rFonts w:ascii="標楷體" w:eastAsia="新細明體" w:hAnsi="標楷體" w:cs="Times New Roman"/>
                <w:color w:val="000000"/>
                <w:sz w:val="28"/>
                <w:szCs w:val="28"/>
              </w:rPr>
            </w:pPr>
          </w:p>
        </w:tc>
      </w:tr>
      <w:tr w:rsidR="001D4E27" w:rsidRPr="00BA4086" w:rsidTr="001D4E27">
        <w:trPr>
          <w:trHeight w:val="382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BA4086">
              <w:rPr>
                <w:rFonts w:ascii="Calibri" w:eastAsia="標楷體" w:hAnsi="標楷體" w:cs="Times New Roman" w:hint="eastAsia"/>
                <w:color w:val="000000"/>
                <w:szCs w:val="24"/>
              </w:rPr>
              <w:t>上網公告至發包</w:t>
            </w:r>
            <w:r w:rsidRPr="00BA4086">
              <w:rPr>
                <w:rFonts w:ascii="Calibri" w:eastAsia="標楷體" w:hAnsi="Calibri" w:cs="Times New Roman"/>
                <w:color w:val="000000"/>
                <w:szCs w:val="24"/>
              </w:rPr>
              <w:t xml:space="preserve">    (</w:t>
            </w:r>
            <w:r w:rsidRPr="00BA4086">
              <w:rPr>
                <w:rFonts w:ascii="Calibri" w:eastAsia="標楷體" w:hAnsi="標楷體" w:cs="Times New Roman" w:hint="eastAsia"/>
                <w:color w:val="000000"/>
                <w:szCs w:val="24"/>
              </w:rPr>
              <w:t>學年</w:t>
            </w:r>
            <w:r w:rsidRPr="00BA4086">
              <w:rPr>
                <w:rFonts w:ascii="Calibri" w:eastAsia="標楷體" w:hAnsi="Calibri" w:cs="Times New Roman"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總務處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C73902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C73902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27" w:rsidRPr="00BA4086" w:rsidRDefault="001D4E27" w:rsidP="00BA4086">
            <w:pPr>
              <w:widowControl/>
              <w:spacing w:line="400" w:lineRule="exact"/>
              <w:jc w:val="both"/>
              <w:rPr>
                <w:rFonts w:ascii="標楷體" w:eastAsia="新細明體" w:hAnsi="標楷體" w:cs="Times New Roman"/>
                <w:color w:val="000000"/>
                <w:sz w:val="28"/>
                <w:szCs w:val="28"/>
              </w:rPr>
            </w:pPr>
          </w:p>
        </w:tc>
      </w:tr>
      <w:tr w:rsidR="001D4E27" w:rsidRPr="00BA4086" w:rsidTr="001D4E27">
        <w:trPr>
          <w:trHeight w:val="374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BA4086">
              <w:rPr>
                <w:rFonts w:ascii="Calibri" w:eastAsia="標楷體" w:hAnsi="標楷體" w:cs="Times New Roman" w:hint="eastAsia"/>
                <w:color w:val="000000"/>
                <w:szCs w:val="24"/>
              </w:rPr>
              <w:t>簽訂合約、發同意書調查</w:t>
            </w:r>
            <w:r w:rsidRPr="00BA4086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Pr="00BA4086">
              <w:rPr>
                <w:rFonts w:ascii="Calibri" w:eastAsia="標楷體" w:hAnsi="標楷體" w:cs="Times New Roman" w:hint="eastAsia"/>
                <w:color w:val="000000"/>
                <w:szCs w:val="24"/>
              </w:rPr>
              <w:t>印製繳費單收費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總務處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C73902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C73902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27" w:rsidRPr="00BA4086" w:rsidRDefault="001D4E27" w:rsidP="00BA4086">
            <w:pPr>
              <w:widowControl/>
              <w:spacing w:line="400" w:lineRule="exact"/>
              <w:jc w:val="both"/>
              <w:rPr>
                <w:rFonts w:ascii="標楷體" w:eastAsia="新細明體" w:hAnsi="標楷體" w:cs="Times New Roman"/>
                <w:color w:val="000000"/>
                <w:sz w:val="28"/>
                <w:szCs w:val="28"/>
              </w:rPr>
            </w:pPr>
          </w:p>
        </w:tc>
      </w:tr>
      <w:tr w:rsidR="001D4E27" w:rsidRPr="00BA4086" w:rsidTr="001D4E27">
        <w:trPr>
          <w:trHeight w:val="351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BA4086">
              <w:rPr>
                <w:rFonts w:ascii="Calibri" w:eastAsia="標楷體" w:hAnsi="標楷體" w:cs="Times New Roman" w:hint="eastAsia"/>
                <w:color w:val="000000"/>
                <w:szCs w:val="24"/>
              </w:rPr>
              <w:t>辦理向銀行請款至本校公庫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總務處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C73902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C73902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27" w:rsidRPr="00BA4086" w:rsidRDefault="001D4E27" w:rsidP="00BA4086">
            <w:pPr>
              <w:widowControl/>
              <w:spacing w:line="400" w:lineRule="exact"/>
              <w:jc w:val="both"/>
              <w:rPr>
                <w:rFonts w:ascii="標楷體" w:eastAsia="新細明體" w:hAnsi="標楷體" w:cs="Times New Roman"/>
                <w:color w:val="000000"/>
                <w:sz w:val="28"/>
                <w:szCs w:val="28"/>
              </w:rPr>
            </w:pPr>
          </w:p>
        </w:tc>
      </w:tr>
      <w:tr w:rsidR="001D4E27" w:rsidRPr="00BA4086" w:rsidTr="001D4E27">
        <w:trPr>
          <w:trHeight w:val="344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Cs w:val="24"/>
              </w:rPr>
              <w:t>7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BA4086">
              <w:rPr>
                <w:rFonts w:ascii="Calibri" w:eastAsia="標楷體" w:hAnsi="標楷體" w:cs="Times New Roman" w:hint="eastAsia"/>
                <w:color w:val="000000"/>
                <w:szCs w:val="24"/>
              </w:rPr>
              <w:t>履約完成廠商送驗收資料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總務處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C73902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C73902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27" w:rsidRPr="00BA4086" w:rsidRDefault="001D4E27" w:rsidP="00BA4086">
            <w:pPr>
              <w:widowControl/>
              <w:spacing w:line="400" w:lineRule="exact"/>
              <w:jc w:val="both"/>
              <w:rPr>
                <w:rFonts w:ascii="標楷體" w:eastAsia="新細明體" w:hAnsi="標楷體" w:cs="Times New Roman"/>
                <w:color w:val="000000"/>
                <w:sz w:val="28"/>
                <w:szCs w:val="28"/>
              </w:rPr>
            </w:pPr>
          </w:p>
        </w:tc>
      </w:tr>
      <w:tr w:rsidR="001D4E27" w:rsidRPr="00BA4086" w:rsidTr="001D4E27">
        <w:trPr>
          <w:trHeight w:val="336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Cs w:val="24"/>
              </w:rPr>
              <w:t>8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BA4086">
              <w:rPr>
                <w:rFonts w:ascii="Calibri" w:eastAsia="標楷體" w:hAnsi="標楷體" w:cs="Times New Roman" w:hint="eastAsia"/>
                <w:color w:val="000000"/>
                <w:szCs w:val="24"/>
              </w:rPr>
              <w:t>驗收會議</w:t>
            </w:r>
            <w:r w:rsidRPr="00BA4086">
              <w:rPr>
                <w:rFonts w:ascii="Calibri" w:eastAsia="標楷體" w:hAnsi="Calibri" w:cs="Times New Roman"/>
                <w:color w:val="000000"/>
                <w:szCs w:val="24"/>
              </w:rPr>
              <w:t xml:space="preserve">   (</w:t>
            </w:r>
            <w:r w:rsidRPr="00BA4086">
              <w:rPr>
                <w:rFonts w:ascii="Calibri" w:eastAsia="標楷體" w:hAnsi="標楷體" w:cs="Times New Roman" w:hint="eastAsia"/>
                <w:color w:val="000000"/>
                <w:szCs w:val="24"/>
              </w:rPr>
              <w:t>學年</w:t>
            </w:r>
            <w:r w:rsidRPr="00BA4086">
              <w:rPr>
                <w:rFonts w:ascii="Calibri" w:eastAsia="標楷體" w:hAnsi="Calibri" w:cs="Times New Roman"/>
                <w:color w:val="00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學務處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C73902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C73902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27" w:rsidRPr="00BA4086" w:rsidRDefault="001D4E27" w:rsidP="00BA4086">
            <w:pPr>
              <w:widowControl/>
              <w:spacing w:line="400" w:lineRule="exact"/>
              <w:jc w:val="both"/>
              <w:rPr>
                <w:rFonts w:ascii="標楷體" w:eastAsia="新細明體" w:hAnsi="標楷體" w:cs="Times New Roman"/>
                <w:color w:val="000000"/>
                <w:sz w:val="28"/>
                <w:szCs w:val="28"/>
              </w:rPr>
            </w:pPr>
          </w:p>
        </w:tc>
      </w:tr>
      <w:tr w:rsidR="001D4E27" w:rsidRPr="00BA4086" w:rsidTr="001D4E27">
        <w:trPr>
          <w:trHeight w:val="342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Cs w:val="24"/>
              </w:rPr>
              <w:t>9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BA4086">
              <w:rPr>
                <w:rFonts w:ascii="Calibri" w:eastAsia="標楷體" w:hAnsi="標楷體" w:cs="Times New Roman" w:hint="eastAsia"/>
                <w:color w:val="000000"/>
                <w:szCs w:val="24"/>
              </w:rPr>
              <w:t>辦理核銷作業及付款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BA4086">
            <w:pPr>
              <w:widowControl/>
              <w:spacing w:line="400" w:lineRule="exact"/>
              <w:jc w:val="both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Calibri" w:eastAsia="標楷體" w:hAnsi="標楷體" w:cs="Times New Roman" w:hint="eastAsia"/>
                <w:color w:val="000000"/>
                <w:sz w:val="28"/>
                <w:szCs w:val="28"/>
              </w:rPr>
              <w:t>總務處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C73902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4086" w:rsidRPr="00BA4086" w:rsidRDefault="001D4E27" w:rsidP="00C73902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4086">
              <w:rPr>
                <w:rFonts w:ascii="標楷體" w:eastAsia="新細明體" w:hAnsi="標楷體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E27" w:rsidRPr="00BA4086" w:rsidRDefault="001D4E27" w:rsidP="00BA4086">
            <w:pPr>
              <w:widowControl/>
              <w:spacing w:line="400" w:lineRule="exact"/>
              <w:jc w:val="both"/>
              <w:rPr>
                <w:rFonts w:ascii="標楷體" w:eastAsia="新細明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BA4086" w:rsidRDefault="00BA4086" w:rsidP="009A5D4D">
      <w:pPr>
        <w:spacing w:afterLines="50" w:after="180" w:line="500" w:lineRule="exact"/>
        <w:rPr>
          <w:rFonts w:ascii="標楷體" w:eastAsia="標楷體" w:hAnsi="標楷體" w:cs="Times New Roman"/>
          <w:b/>
          <w:sz w:val="32"/>
          <w:szCs w:val="32"/>
        </w:rPr>
      </w:pPr>
    </w:p>
    <w:p w:rsidR="00D61762" w:rsidRDefault="00825694" w:rsidP="006A69E7">
      <w:pPr>
        <w:spacing w:afterLines="50" w:after="180" w:line="6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              </w:t>
      </w:r>
      <w:r w:rsidR="00805806">
        <w:rPr>
          <w:rFonts w:ascii="標楷體" w:eastAsia="標楷體" w:hAnsi="標楷體" w:cs="Times New Roman" w:hint="eastAsia"/>
          <w:b/>
          <w:sz w:val="32"/>
          <w:szCs w:val="32"/>
        </w:rPr>
        <w:t>【</w:t>
      </w:r>
      <w:r w:rsidR="00C87060" w:rsidRPr="00527B03">
        <w:rPr>
          <w:rFonts w:ascii="標楷體" w:eastAsia="標楷體" w:hAnsi="標楷體" w:cs="Times New Roman" w:hint="eastAsia"/>
          <w:b/>
          <w:sz w:val="32"/>
          <w:szCs w:val="32"/>
        </w:rPr>
        <w:t>活動相關需求</w:t>
      </w:r>
      <w:r w:rsidR="00805806">
        <w:rPr>
          <w:rFonts w:ascii="標楷體" w:eastAsia="標楷體" w:hAnsi="標楷體" w:cs="Times New Roman" w:hint="eastAsia"/>
          <w:b/>
          <w:sz w:val="32"/>
          <w:szCs w:val="32"/>
        </w:rPr>
        <w:t xml:space="preserve">表】  </w:t>
      </w:r>
      <w:r w:rsidR="00805806" w:rsidRPr="00805806">
        <w:rPr>
          <w:rFonts w:ascii="標楷體" w:eastAsia="標楷體" w:hAnsi="標楷體" w:cs="Times New Roman" w:hint="eastAsia"/>
          <w:szCs w:val="24"/>
        </w:rPr>
        <w:t>(遞送活動申請書時請附上本表</w:t>
      </w:r>
      <w:r w:rsidR="00805806">
        <w:rPr>
          <w:rFonts w:ascii="標楷體" w:eastAsia="標楷體" w:hAnsi="標楷體" w:cs="Times New Roman" w:hint="eastAsia"/>
          <w:szCs w:val="24"/>
        </w:rPr>
        <w:t>)</w:t>
      </w:r>
    </w:p>
    <w:p w:rsidR="00976D79" w:rsidRPr="00440582" w:rsidRDefault="00F437D3" w:rsidP="006A69E7">
      <w:pPr>
        <w:spacing w:afterLines="50" w:after="180" w:line="6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440582">
        <w:rPr>
          <w:rFonts w:ascii="標楷體" w:eastAsia="標楷體" w:hAnsi="標楷體" w:cs="Times New Roman" w:hint="eastAsia"/>
          <w:sz w:val="28"/>
          <w:szCs w:val="28"/>
        </w:rPr>
        <w:sym w:font="Wingdings 2" w:char="F0A2"/>
      </w:r>
      <w:r w:rsidR="00976D79" w:rsidRPr="00440582">
        <w:rPr>
          <w:rFonts w:ascii="標楷體" w:eastAsia="標楷體" w:hAnsi="標楷體" w:cs="Times New Roman" w:hint="eastAsia"/>
          <w:sz w:val="28"/>
          <w:szCs w:val="28"/>
        </w:rPr>
        <w:t>辦理活動年級:</w:t>
      </w:r>
      <w:r w:rsidR="00976D79" w:rsidRPr="0044058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</w:t>
      </w:r>
      <w:r w:rsidR="00976D79" w:rsidRPr="00440582">
        <w:rPr>
          <w:rFonts w:ascii="標楷體" w:eastAsia="標楷體" w:hAnsi="標楷體" w:cs="Times New Roman" w:hint="eastAsia"/>
          <w:sz w:val="28"/>
          <w:szCs w:val="28"/>
        </w:rPr>
        <w:t>年級 ，</w:t>
      </w:r>
      <w:r w:rsidR="004130AF" w:rsidRPr="00440582">
        <w:rPr>
          <w:rFonts w:ascii="標楷體" w:eastAsia="標楷體" w:hAnsi="標楷體" w:cs="Times New Roman" w:hint="eastAsia"/>
          <w:sz w:val="28"/>
          <w:szCs w:val="28"/>
        </w:rPr>
        <w:t>參加</w:t>
      </w:r>
      <w:r w:rsidR="00976D79" w:rsidRPr="00440582">
        <w:rPr>
          <w:rFonts w:ascii="標楷體" w:eastAsia="標楷體" w:hAnsi="標楷體" w:cs="Times New Roman" w:hint="eastAsia"/>
          <w:sz w:val="28"/>
          <w:szCs w:val="28"/>
        </w:rPr>
        <w:t>班級:</w:t>
      </w:r>
      <w:r w:rsidR="00976D79" w:rsidRPr="0044058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</w:t>
      </w:r>
      <w:r w:rsidR="0044058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</w:t>
      </w:r>
      <w:r w:rsidR="0044058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</w:t>
      </w:r>
      <w:r w:rsidR="00976D79" w:rsidRPr="00440582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="00976D79" w:rsidRPr="00440582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                 </w:t>
      </w:r>
    </w:p>
    <w:p w:rsidR="00C87060" w:rsidRPr="00527B03" w:rsidRDefault="00C87060" w:rsidP="009864E7">
      <w:pPr>
        <w:spacing w:line="38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>一、</w:t>
      </w:r>
      <w:r w:rsidRPr="00527B03">
        <w:rPr>
          <w:rFonts w:ascii="標楷體" w:eastAsia="標楷體" w:hAnsi="標楷體" w:cs="Times New Roman"/>
          <w:color w:val="000000"/>
          <w:sz w:val="28"/>
          <w:szCs w:val="28"/>
        </w:rPr>
        <w:t>辦理日期：</w:t>
      </w:r>
      <w:r w:rsidRPr="00527B03">
        <w:rPr>
          <w:rFonts w:ascii="標楷體" w:eastAsia="標楷體" w:hAnsi="標楷體" w:cs="Times New Roman" w:hint="eastAsia"/>
          <w:color w:val="000000"/>
          <w:sz w:val="28"/>
          <w:szCs w:val="28"/>
        </w:rPr>
        <w:t>活動日期</w:t>
      </w:r>
      <w:r w:rsidR="005D5806">
        <w:rPr>
          <w:rFonts w:ascii="標楷體" w:eastAsia="標楷體" w:hAnsi="標楷體" w:cs="Times New Roman" w:hint="eastAsia"/>
          <w:color w:val="000000"/>
          <w:sz w:val="28"/>
          <w:szCs w:val="28"/>
        </w:rPr>
        <w:t>預定</w:t>
      </w:r>
      <w:r w:rsidRPr="00527B03">
        <w:rPr>
          <w:rFonts w:ascii="標楷體" w:eastAsia="標楷體" w:hAnsi="標楷體" w:cs="Times New Roman" w:hint="eastAsia"/>
          <w:color w:val="000000"/>
          <w:sz w:val="28"/>
          <w:szCs w:val="28"/>
        </w:rPr>
        <w:t>為</w:t>
      </w:r>
      <w:r w:rsidRPr="00805806">
        <w:rPr>
          <w:rFonts w:ascii="標楷體" w:eastAsia="標楷體" w:hAnsi="Times New Roman" w:cs="Times New Roman" w:hint="eastAsia"/>
          <w:color w:val="000000"/>
          <w:sz w:val="28"/>
          <w:szCs w:val="28"/>
          <w:u w:val="single"/>
        </w:rPr>
        <w:t xml:space="preserve">     </w:t>
      </w:r>
      <w:r w:rsidRPr="00527B03">
        <w:rPr>
          <w:rFonts w:ascii="標楷體" w:eastAsia="標楷體" w:hAnsi="Times New Roman" w:cs="Times New Roman" w:hint="eastAsia"/>
          <w:color w:val="000000"/>
          <w:sz w:val="28"/>
          <w:szCs w:val="28"/>
        </w:rPr>
        <w:t>年</w:t>
      </w:r>
      <w:r w:rsidRPr="00805806">
        <w:rPr>
          <w:rFonts w:ascii="標楷體" w:eastAsia="標楷體" w:hAnsi="Times New Roman" w:cs="Times New Roman" w:hint="eastAsia"/>
          <w:color w:val="000000"/>
          <w:sz w:val="28"/>
          <w:szCs w:val="28"/>
          <w:u w:val="single"/>
        </w:rPr>
        <w:t xml:space="preserve">   </w:t>
      </w:r>
      <w:r w:rsidR="00805806">
        <w:rPr>
          <w:rFonts w:ascii="標楷體" w:eastAsia="標楷體" w:hAnsi="Times New Roman" w:cs="Times New Roman" w:hint="eastAsia"/>
          <w:color w:val="000000"/>
          <w:sz w:val="28"/>
          <w:szCs w:val="28"/>
          <w:u w:val="single"/>
        </w:rPr>
        <w:t xml:space="preserve"> </w:t>
      </w:r>
      <w:r w:rsidRPr="00527B03">
        <w:rPr>
          <w:rFonts w:ascii="標楷體" w:eastAsia="標楷體" w:hAnsi="Times New Roman" w:cs="Times New Roman" w:hint="eastAsia"/>
          <w:color w:val="000000"/>
          <w:sz w:val="28"/>
          <w:szCs w:val="28"/>
        </w:rPr>
        <w:t>月</w:t>
      </w:r>
      <w:r w:rsidRPr="00805806">
        <w:rPr>
          <w:rFonts w:ascii="標楷體" w:eastAsia="標楷體" w:hAnsi="Times New Roman" w:cs="Times New Roman" w:hint="eastAsia"/>
          <w:color w:val="000000"/>
          <w:sz w:val="28"/>
          <w:szCs w:val="28"/>
          <w:u w:val="single"/>
        </w:rPr>
        <w:t xml:space="preserve">     </w:t>
      </w:r>
      <w:r w:rsidRPr="00527B03">
        <w:rPr>
          <w:rFonts w:ascii="標楷體" w:eastAsia="標楷體" w:hAnsi="Times New Roman" w:cs="Times New Roman" w:hint="eastAsia"/>
          <w:color w:val="000000"/>
          <w:sz w:val="28"/>
          <w:szCs w:val="28"/>
        </w:rPr>
        <w:t>日</w:t>
      </w:r>
      <w:r w:rsidRPr="00805806">
        <w:rPr>
          <w:rFonts w:ascii="標楷體" w:eastAsia="標楷體" w:hAnsi="Times New Roman" w:cs="Times New Roman" w:hint="eastAsia"/>
          <w:color w:val="000000"/>
          <w:sz w:val="28"/>
          <w:szCs w:val="28"/>
        </w:rPr>
        <w:t>至</w:t>
      </w:r>
      <w:r w:rsidRPr="00805806">
        <w:rPr>
          <w:rFonts w:ascii="標楷體" w:eastAsia="標楷體" w:hAnsi="Times New Roman" w:cs="Times New Roman" w:hint="eastAsia"/>
          <w:color w:val="000000"/>
          <w:sz w:val="28"/>
          <w:szCs w:val="28"/>
          <w:u w:val="single"/>
        </w:rPr>
        <w:t xml:space="preserve">     </w:t>
      </w:r>
      <w:r w:rsidRPr="00527B03">
        <w:rPr>
          <w:rFonts w:ascii="標楷體" w:eastAsia="標楷體" w:hAnsi="Times New Roman" w:cs="Times New Roman" w:hint="eastAsia"/>
          <w:color w:val="000000"/>
          <w:sz w:val="28"/>
          <w:szCs w:val="28"/>
        </w:rPr>
        <w:t>年</w:t>
      </w:r>
      <w:r w:rsidRPr="00805806">
        <w:rPr>
          <w:rFonts w:ascii="標楷體" w:eastAsia="標楷體" w:hAnsi="Times New Roman" w:cs="Times New Roman" w:hint="eastAsia"/>
          <w:color w:val="000000"/>
          <w:sz w:val="28"/>
          <w:szCs w:val="28"/>
          <w:u w:val="single"/>
        </w:rPr>
        <w:t xml:space="preserve">   </w:t>
      </w:r>
      <w:r w:rsidR="00805806">
        <w:rPr>
          <w:rFonts w:ascii="標楷體" w:eastAsia="標楷體" w:hAnsi="Times New Roman" w:cs="Times New Roman" w:hint="eastAsia"/>
          <w:color w:val="000000"/>
          <w:sz w:val="28"/>
          <w:szCs w:val="28"/>
          <w:u w:val="single"/>
        </w:rPr>
        <w:t xml:space="preserve"> </w:t>
      </w:r>
      <w:r w:rsidRPr="00527B03">
        <w:rPr>
          <w:rFonts w:ascii="標楷體" w:eastAsia="標楷體" w:hAnsi="Times New Roman" w:cs="Times New Roman" w:hint="eastAsia"/>
          <w:color w:val="000000"/>
          <w:sz w:val="28"/>
          <w:szCs w:val="28"/>
        </w:rPr>
        <w:t>月</w:t>
      </w:r>
      <w:r w:rsidRPr="00805806">
        <w:rPr>
          <w:rFonts w:ascii="標楷體" w:eastAsia="標楷體" w:hAnsi="Times New Roman" w:cs="Times New Roman" w:hint="eastAsia"/>
          <w:color w:val="000000"/>
          <w:sz w:val="28"/>
          <w:szCs w:val="28"/>
          <w:u w:val="single"/>
        </w:rPr>
        <w:t xml:space="preserve">     </w:t>
      </w:r>
      <w:r w:rsidRPr="00527B03">
        <w:rPr>
          <w:rFonts w:ascii="標楷體" w:eastAsia="標楷體" w:hAnsi="Times New Roman" w:cs="Times New Roman" w:hint="eastAsia"/>
          <w:color w:val="000000"/>
          <w:sz w:val="28"/>
          <w:szCs w:val="28"/>
        </w:rPr>
        <w:t>日。</w:t>
      </w:r>
    </w:p>
    <w:p w:rsidR="00805806" w:rsidRPr="00527B03" w:rsidRDefault="00C87060" w:rsidP="009864E7">
      <w:pPr>
        <w:spacing w:line="38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>二、</w:t>
      </w:r>
      <w:r w:rsidRPr="00527B03">
        <w:rPr>
          <w:rFonts w:ascii="標楷體" w:eastAsia="標楷體" w:hAnsi="標楷體" w:cs="Times New Roman" w:hint="eastAsia"/>
          <w:color w:val="000000"/>
          <w:sz w:val="28"/>
          <w:szCs w:val="28"/>
        </w:rPr>
        <w:t>預估</w:t>
      </w:r>
      <w:r w:rsidRPr="00527B03">
        <w:rPr>
          <w:rFonts w:ascii="標楷體" w:eastAsia="標楷體" w:hAnsi="標楷體" w:cs="Times New Roman"/>
          <w:color w:val="000000"/>
          <w:sz w:val="28"/>
          <w:szCs w:val="28"/>
        </w:rPr>
        <w:t>參加人數：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>參加</w:t>
      </w:r>
      <w:r w:rsidRPr="00527B03">
        <w:rPr>
          <w:rFonts w:ascii="標楷體" w:eastAsia="標楷體" w:hAnsi="標楷體" w:cs="Times New Roman" w:hint="eastAsia"/>
          <w:color w:val="000000"/>
          <w:sz w:val="28"/>
          <w:szCs w:val="28"/>
        </w:rPr>
        <w:t>學生約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 xml:space="preserve">      </w:t>
      </w:r>
      <w:r w:rsidRPr="00527B03">
        <w:rPr>
          <w:rFonts w:ascii="標楷體" w:eastAsia="標楷體" w:hAnsi="標楷體" w:cs="Times New Roman" w:hint="eastAsia"/>
          <w:color w:val="000000"/>
          <w:sz w:val="28"/>
          <w:szCs w:val="28"/>
        </w:rPr>
        <w:t>人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>，家長</w:t>
      </w:r>
      <w:r w:rsid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>約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 xml:space="preserve">     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>人</w:t>
      </w:r>
      <w:r w:rsid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>計算。</w:t>
      </w:r>
    </w:p>
    <w:p w:rsidR="00C87060" w:rsidRPr="00527B03" w:rsidRDefault="00C87060" w:rsidP="009864E7">
      <w:pPr>
        <w:spacing w:line="380" w:lineRule="exact"/>
        <w:ind w:left="1842" w:right="28" w:hangingChars="658" w:hanging="1842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>三、</w:t>
      </w:r>
      <w:r w:rsidRPr="00527B03">
        <w:rPr>
          <w:rFonts w:ascii="標楷體" w:eastAsia="標楷體" w:hAnsi="標楷體" w:cs="Times New Roman" w:hint="eastAsia"/>
          <w:color w:val="000000"/>
          <w:sz w:val="28"/>
          <w:szCs w:val="28"/>
        </w:rPr>
        <w:t>預算金額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>:</w:t>
      </w:r>
      <w:r w:rsidRPr="00527B03">
        <w:rPr>
          <w:rFonts w:ascii="標楷體" w:eastAsia="標楷體" w:hAnsi="標楷體" w:cs="Times New Roman" w:hint="eastAsia"/>
          <w:color w:val="000000"/>
          <w:sz w:val="28"/>
          <w:szCs w:val="28"/>
        </w:rPr>
        <w:t>本採購係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>單價計算法，</w:t>
      </w:r>
      <w:r w:rsidRPr="00527B03">
        <w:rPr>
          <w:rFonts w:ascii="標楷體" w:eastAsia="標楷體" w:hAnsi="標楷體" w:cs="Times New Roman" w:hint="eastAsia"/>
          <w:color w:val="000000"/>
          <w:sz w:val="28"/>
          <w:szCs w:val="28"/>
        </w:rPr>
        <w:t>估價費用每人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>預計</w:t>
      </w:r>
      <w:r w:rsidRPr="00527B03">
        <w:rPr>
          <w:rFonts w:ascii="標楷體" w:eastAsia="標楷體" w:hAnsi="標楷體" w:cs="Times New Roman" w:hint="eastAsia"/>
          <w:color w:val="000000"/>
          <w:sz w:val="28"/>
          <w:szCs w:val="28"/>
        </w:rPr>
        <w:t>新台幣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 xml:space="preserve">           </w:t>
      </w:r>
      <w:r w:rsidRPr="00527B03">
        <w:rPr>
          <w:rFonts w:ascii="標楷體" w:eastAsia="標楷體" w:hAnsi="標楷體" w:cs="Times New Roman" w:hint="eastAsia"/>
          <w:color w:val="000000"/>
          <w:sz w:val="28"/>
          <w:szCs w:val="28"/>
        </w:rPr>
        <w:t>元正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Pr="00527B03">
        <w:rPr>
          <w:rFonts w:ascii="標楷體" w:eastAsia="標楷體" w:hAnsi="標楷體" w:cs="Times New Roman" w:hint="eastAsia"/>
          <w:color w:val="000000"/>
          <w:sz w:val="28"/>
          <w:szCs w:val="28"/>
        </w:rPr>
        <w:t>費用含車資、食宿費、行程中全部遊樂設施門票及衍生之遊覽交通費、服務費(含駕駛員、輔導員服務費等)、停車及過路費、行政費用【包含行前探勘費、活動手冊及其他</w:t>
      </w:r>
      <w:r w:rsidRPr="00527B0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（不得超過校外教學總費用百分之十）</w:t>
      </w:r>
      <w:r w:rsidRPr="00527B03">
        <w:rPr>
          <w:rFonts w:ascii="標楷體" w:eastAsia="標楷體" w:hAnsi="標楷體" w:cs="Times New Roman" w:hint="eastAsia"/>
          <w:color w:val="000000"/>
          <w:sz w:val="28"/>
          <w:szCs w:val="28"/>
        </w:rPr>
        <w:t>】、各項稅金及相關費用等、契約約定之必要投保項目及其他與本次旅遊相關費用。</w:t>
      </w:r>
    </w:p>
    <w:p w:rsidR="00C87060" w:rsidRPr="00805806" w:rsidRDefault="00C87060" w:rsidP="00805806">
      <w:pPr>
        <w:spacing w:line="500" w:lineRule="exact"/>
        <w:ind w:right="2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>四、評</w:t>
      </w:r>
      <w:r w:rsidR="00FD36BF">
        <w:rPr>
          <w:rFonts w:ascii="標楷體" w:eastAsia="標楷體" w:hAnsi="標楷體" w:cs="Times New Roman" w:hint="eastAsia"/>
          <w:color w:val="000000"/>
          <w:sz w:val="28"/>
          <w:szCs w:val="28"/>
        </w:rPr>
        <w:t>審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>項目及配分(配分可以調整)</w:t>
      </w:r>
      <w:r w:rsidR="00FD36BF" w:rsidRPr="00FD36BF">
        <w:rPr>
          <w:rFonts w:ascii="標楷體" w:eastAsia="標楷體" w:hAnsi="標楷體" w:hint="eastAsia"/>
          <w:sz w:val="28"/>
          <w:szCs w:val="28"/>
        </w:rPr>
        <w:t xml:space="preserve"> </w:t>
      </w:r>
      <w:r w:rsidR="00FD36BF">
        <w:rPr>
          <w:rFonts w:ascii="標楷體" w:eastAsia="標楷體" w:hAnsi="標楷體" w:hint="eastAsia"/>
          <w:sz w:val="28"/>
          <w:szCs w:val="28"/>
        </w:rPr>
        <w:t>(若採購金額超過10萬元則需進行評審)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4"/>
        <w:gridCol w:w="7539"/>
        <w:gridCol w:w="705"/>
        <w:gridCol w:w="843"/>
      </w:tblGrid>
      <w:tr w:rsidR="00C87060" w:rsidRPr="00440582" w:rsidTr="008E02B1">
        <w:tc>
          <w:tcPr>
            <w:tcW w:w="567" w:type="dxa"/>
          </w:tcPr>
          <w:p w:rsidR="00C87060" w:rsidRPr="00440582" w:rsidRDefault="00C87060" w:rsidP="00C777F7">
            <w:pPr>
              <w:spacing w:line="420" w:lineRule="exact"/>
              <w:ind w:right="2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C87060" w:rsidRPr="00440582" w:rsidRDefault="00C87060" w:rsidP="00C777F7">
            <w:pPr>
              <w:spacing w:line="420" w:lineRule="exact"/>
              <w:ind w:right="2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評審項目</w:t>
            </w:r>
          </w:p>
        </w:tc>
        <w:tc>
          <w:tcPr>
            <w:tcW w:w="709" w:type="dxa"/>
          </w:tcPr>
          <w:p w:rsidR="00C87060" w:rsidRPr="00440582" w:rsidRDefault="00C87060" w:rsidP="00C777F7">
            <w:pPr>
              <w:spacing w:line="420" w:lineRule="exact"/>
              <w:ind w:right="-108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配分</w:t>
            </w:r>
          </w:p>
        </w:tc>
        <w:tc>
          <w:tcPr>
            <w:tcW w:w="850" w:type="dxa"/>
          </w:tcPr>
          <w:p w:rsidR="00C87060" w:rsidRPr="00440582" w:rsidRDefault="00C87060" w:rsidP="00C777F7">
            <w:pPr>
              <w:spacing w:line="420" w:lineRule="exact"/>
              <w:ind w:right="-108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修正</w:t>
            </w:r>
          </w:p>
        </w:tc>
      </w:tr>
      <w:tr w:rsidR="00C87060" w:rsidRPr="00440582" w:rsidTr="00523399">
        <w:tc>
          <w:tcPr>
            <w:tcW w:w="567" w:type="dxa"/>
            <w:vAlign w:val="center"/>
          </w:tcPr>
          <w:p w:rsidR="00C87060" w:rsidRPr="00440582" w:rsidRDefault="00C87060" w:rsidP="00523399">
            <w:pPr>
              <w:spacing w:line="340" w:lineRule="exact"/>
              <w:ind w:right="2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C87060" w:rsidRPr="00440582" w:rsidRDefault="00C87060" w:rsidP="00523399">
            <w:pPr>
              <w:spacing w:line="340" w:lineRule="exact"/>
              <w:ind w:right="28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廠商狀況（公司組織、人力簡介、業務範圍、曾辦學校單位及信譽證明）</w:t>
            </w:r>
          </w:p>
        </w:tc>
        <w:tc>
          <w:tcPr>
            <w:tcW w:w="709" w:type="dxa"/>
            <w:vAlign w:val="center"/>
          </w:tcPr>
          <w:p w:rsidR="00C87060" w:rsidRPr="00440582" w:rsidRDefault="00C87060" w:rsidP="00523399">
            <w:pPr>
              <w:spacing w:line="340" w:lineRule="exact"/>
              <w:ind w:right="26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87060" w:rsidRPr="00440582" w:rsidRDefault="00C87060" w:rsidP="00523399">
            <w:pPr>
              <w:spacing w:line="340" w:lineRule="exact"/>
              <w:ind w:right="2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C87060" w:rsidRPr="00440582" w:rsidTr="00523399">
        <w:tc>
          <w:tcPr>
            <w:tcW w:w="567" w:type="dxa"/>
            <w:vAlign w:val="center"/>
          </w:tcPr>
          <w:p w:rsidR="00C87060" w:rsidRPr="00440582" w:rsidRDefault="00C87060" w:rsidP="00523399">
            <w:pPr>
              <w:spacing w:line="340" w:lineRule="exact"/>
              <w:ind w:right="2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C87060" w:rsidRPr="00440582" w:rsidRDefault="00C87060" w:rsidP="00523399">
            <w:pPr>
              <w:spacing w:line="340" w:lineRule="exact"/>
              <w:ind w:right="2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行程規劃（搭配景點選擇、符合教育目標、時間配當）</w:t>
            </w:r>
          </w:p>
        </w:tc>
        <w:tc>
          <w:tcPr>
            <w:tcW w:w="709" w:type="dxa"/>
            <w:vAlign w:val="center"/>
          </w:tcPr>
          <w:p w:rsidR="00C87060" w:rsidRPr="00440582" w:rsidRDefault="00C87060" w:rsidP="00523399">
            <w:pPr>
              <w:spacing w:line="340" w:lineRule="exact"/>
              <w:ind w:right="26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87060" w:rsidRPr="00440582" w:rsidRDefault="00C87060" w:rsidP="00523399">
            <w:pPr>
              <w:spacing w:line="340" w:lineRule="exact"/>
              <w:ind w:right="2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C87060" w:rsidRPr="00440582" w:rsidTr="00523399">
        <w:tc>
          <w:tcPr>
            <w:tcW w:w="567" w:type="dxa"/>
            <w:vAlign w:val="center"/>
          </w:tcPr>
          <w:p w:rsidR="00C87060" w:rsidRPr="00440582" w:rsidRDefault="00C87060" w:rsidP="00523399">
            <w:pPr>
              <w:spacing w:line="340" w:lineRule="exact"/>
              <w:ind w:right="2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C87060" w:rsidRPr="00440582" w:rsidRDefault="00C87060" w:rsidP="00523399">
            <w:pPr>
              <w:spacing w:line="340" w:lineRule="exact"/>
              <w:ind w:right="2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車輛狀況</w:t>
            </w:r>
          </w:p>
        </w:tc>
        <w:tc>
          <w:tcPr>
            <w:tcW w:w="709" w:type="dxa"/>
            <w:vAlign w:val="center"/>
          </w:tcPr>
          <w:p w:rsidR="00C87060" w:rsidRPr="00440582" w:rsidRDefault="00C87060" w:rsidP="00523399">
            <w:pPr>
              <w:spacing w:line="340" w:lineRule="exact"/>
              <w:ind w:right="26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87060" w:rsidRPr="00440582" w:rsidRDefault="00C87060" w:rsidP="00523399">
            <w:pPr>
              <w:spacing w:line="340" w:lineRule="exact"/>
              <w:ind w:right="2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C87060" w:rsidRPr="00440582" w:rsidTr="00523399">
        <w:tc>
          <w:tcPr>
            <w:tcW w:w="567" w:type="dxa"/>
            <w:vAlign w:val="center"/>
          </w:tcPr>
          <w:p w:rsidR="00C87060" w:rsidRPr="00440582" w:rsidRDefault="00C87060" w:rsidP="00523399">
            <w:pPr>
              <w:spacing w:line="340" w:lineRule="exact"/>
              <w:ind w:right="2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C87060" w:rsidRPr="00440582" w:rsidRDefault="00C87060" w:rsidP="00523399">
            <w:pPr>
              <w:spacing w:line="340" w:lineRule="exact"/>
              <w:ind w:right="2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服務品質（司機素質、帶隊特色、緊急應變措施、</w:t>
            </w:r>
            <w:r w:rsidR="008E02B1"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膳食</w:t>
            </w: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、雨衣、其他</w:t>
            </w:r>
            <w:r w:rsidRPr="00440582">
              <w:rPr>
                <w:rFonts w:ascii="標楷體" w:eastAsia="標楷體" w:hAnsi="標楷體"/>
                <w:color w:val="000000"/>
                <w:sz w:val="24"/>
                <w:szCs w:val="24"/>
              </w:rPr>
              <w:t>…</w:t>
            </w: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C87060" w:rsidRPr="00440582" w:rsidRDefault="00C87060" w:rsidP="00523399">
            <w:pPr>
              <w:spacing w:line="340" w:lineRule="exact"/>
              <w:ind w:right="26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C87060" w:rsidRPr="00440582" w:rsidRDefault="00C87060" w:rsidP="00523399">
            <w:pPr>
              <w:spacing w:line="340" w:lineRule="exact"/>
              <w:ind w:right="2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C87060" w:rsidRPr="00440582" w:rsidTr="00523399">
        <w:tc>
          <w:tcPr>
            <w:tcW w:w="567" w:type="dxa"/>
            <w:vAlign w:val="center"/>
          </w:tcPr>
          <w:p w:rsidR="00C87060" w:rsidRPr="00440582" w:rsidRDefault="00C87060" w:rsidP="00523399">
            <w:pPr>
              <w:spacing w:line="340" w:lineRule="exact"/>
              <w:ind w:right="2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C87060" w:rsidRPr="00440582" w:rsidRDefault="00C87060" w:rsidP="00523399">
            <w:pPr>
              <w:spacing w:line="340" w:lineRule="exact"/>
              <w:ind w:right="2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價格（合理、不削價降低品質）</w:t>
            </w:r>
          </w:p>
        </w:tc>
        <w:tc>
          <w:tcPr>
            <w:tcW w:w="709" w:type="dxa"/>
            <w:vAlign w:val="center"/>
          </w:tcPr>
          <w:p w:rsidR="00C87060" w:rsidRPr="00440582" w:rsidRDefault="00C87060" w:rsidP="00523399">
            <w:pPr>
              <w:spacing w:line="340" w:lineRule="exact"/>
              <w:ind w:right="26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87060" w:rsidRPr="00440582" w:rsidRDefault="00C87060" w:rsidP="00523399">
            <w:pPr>
              <w:spacing w:line="340" w:lineRule="exact"/>
              <w:ind w:right="2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C87060" w:rsidRPr="00440582" w:rsidTr="00523399">
        <w:tc>
          <w:tcPr>
            <w:tcW w:w="567" w:type="dxa"/>
            <w:vAlign w:val="center"/>
          </w:tcPr>
          <w:p w:rsidR="00C87060" w:rsidRPr="00440582" w:rsidRDefault="00C87060" w:rsidP="00523399">
            <w:pPr>
              <w:spacing w:line="340" w:lineRule="exact"/>
              <w:ind w:right="2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C87060" w:rsidRPr="00440582" w:rsidRDefault="00C87060" w:rsidP="00523399">
            <w:pPr>
              <w:spacing w:line="340" w:lineRule="exact"/>
              <w:ind w:right="2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其他（如優惠</w:t>
            </w:r>
            <w:r w:rsidRPr="00440582">
              <w:rPr>
                <w:rFonts w:ascii="標楷體" w:eastAsia="標楷體" w:hAnsi="標楷體"/>
                <w:color w:val="000000"/>
                <w:sz w:val="24"/>
                <w:szCs w:val="24"/>
              </w:rPr>
              <w:t>…</w:t>
            </w: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C87060" w:rsidRPr="00440582" w:rsidRDefault="00C87060" w:rsidP="00523399">
            <w:pPr>
              <w:spacing w:line="340" w:lineRule="exact"/>
              <w:ind w:right="26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4058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87060" w:rsidRPr="00440582" w:rsidRDefault="00C87060" w:rsidP="00523399">
            <w:pPr>
              <w:spacing w:line="340" w:lineRule="exact"/>
              <w:ind w:right="2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:rsidR="00C87060" w:rsidRPr="00805806" w:rsidRDefault="00C87060" w:rsidP="009864E7">
      <w:pPr>
        <w:snapToGrid w:val="0"/>
        <w:spacing w:beforeLines="50" w:before="180" w:line="38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>五、</w:t>
      </w:r>
      <w:r w:rsidRPr="00053FF9">
        <w:rPr>
          <w:rFonts w:ascii="標楷體" w:eastAsia="標楷體" w:hAnsi="標楷體" w:cs="Times New Roman" w:hint="eastAsia"/>
          <w:color w:val="000000"/>
          <w:sz w:val="28"/>
          <w:szCs w:val="28"/>
        </w:rPr>
        <w:t>車輛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>及服務人力</w:t>
      </w:r>
      <w:r w:rsidRPr="00053FF9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>參加活動班級共有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 xml:space="preserve">     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>班租用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 xml:space="preserve">    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>台車，得標廠商應指派總領團1人，副領團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 xml:space="preserve">   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>人，隨隊護士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 xml:space="preserve">    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人， </w:t>
      </w:r>
      <w:r w:rsidRPr="00805806">
        <w:rPr>
          <w:rFonts w:ascii="標楷體" w:eastAsia="標楷體" w:hAnsi="標楷體" w:hint="eastAsia"/>
          <w:color w:val="000000"/>
          <w:sz w:val="28"/>
          <w:szCs w:val="28"/>
        </w:rPr>
        <w:t>隨班輔導員</w:t>
      </w:r>
      <w:r w:rsidRPr="0080580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</w:t>
      </w:r>
      <w:r w:rsidRPr="00805806">
        <w:rPr>
          <w:rFonts w:ascii="標楷體" w:eastAsia="標楷體" w:hAnsi="標楷體" w:hint="eastAsia"/>
          <w:color w:val="000000"/>
          <w:sz w:val="28"/>
          <w:szCs w:val="28"/>
        </w:rPr>
        <w:t>人。</w:t>
      </w:r>
    </w:p>
    <w:p w:rsidR="00C87060" w:rsidRPr="00805806" w:rsidRDefault="00C87060" w:rsidP="009864E7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beforeLines="50" w:before="180" w:line="380" w:lineRule="exact"/>
        <w:rPr>
          <w:rFonts w:ascii="標楷體" w:eastAsia="標楷體" w:hAnsi="標楷體"/>
          <w:sz w:val="28"/>
          <w:szCs w:val="28"/>
        </w:rPr>
      </w:pPr>
      <w:r w:rsidRPr="00805806">
        <w:rPr>
          <w:rFonts w:ascii="標楷體" w:eastAsia="標楷體" w:hAnsi="標楷體" w:hint="eastAsia"/>
          <w:sz w:val="28"/>
          <w:szCs w:val="28"/>
        </w:rPr>
        <w:t>六、其他事項(請勾選並填妥數量)</w:t>
      </w:r>
    </w:p>
    <w:p w:rsidR="00C87060" w:rsidRPr="00C2556F" w:rsidRDefault="00C87060" w:rsidP="009864E7">
      <w:pPr>
        <w:snapToGrid w:val="0"/>
        <w:spacing w:line="380" w:lineRule="exact"/>
        <w:ind w:leftChars="178" w:left="721" w:hangingChars="105" w:hanging="29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sym w:font="Wingdings 2" w:char="F0A3"/>
      </w:r>
      <w:r w:rsidRPr="00C2556F">
        <w:rPr>
          <w:rFonts w:ascii="標楷體" w:eastAsia="標楷體" w:hAnsi="標楷體" w:cs="Times New Roman" w:hint="eastAsia"/>
          <w:color w:val="000000"/>
          <w:sz w:val="28"/>
          <w:szCs w:val="28"/>
        </w:rPr>
        <w:t>依參與校外教學活動之師生人數準備輕便雨衣。</w:t>
      </w:r>
    </w:p>
    <w:p w:rsidR="00C87060" w:rsidRPr="00C2556F" w:rsidRDefault="00C87060" w:rsidP="009864E7">
      <w:pPr>
        <w:snapToGrid w:val="0"/>
        <w:spacing w:line="380" w:lineRule="exact"/>
        <w:ind w:leftChars="178" w:left="721" w:hangingChars="105" w:hanging="29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sym w:font="Wingdings 2" w:char="F0A3"/>
      </w:r>
      <w:r w:rsidRPr="00C2556F">
        <w:rPr>
          <w:rFonts w:ascii="標楷體" w:eastAsia="標楷體" w:hAnsi="標楷體" w:cs="Times New Roman" w:hint="eastAsia"/>
          <w:color w:val="000000"/>
          <w:sz w:val="28"/>
          <w:szCs w:val="28"/>
        </w:rPr>
        <w:t>供應當天活動師生所需之飲用水，每人每天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 xml:space="preserve">   </w:t>
      </w:r>
      <w:r w:rsidRPr="00C2556F">
        <w:rPr>
          <w:rFonts w:ascii="標楷體" w:eastAsia="標楷體" w:hAnsi="標楷體" w:cs="Times New Roman" w:hint="eastAsia"/>
          <w:color w:val="000000"/>
          <w:sz w:val="28"/>
          <w:szCs w:val="28"/>
        </w:rPr>
        <w:t>瓶，每車以桶裝水提供不足。</w:t>
      </w:r>
    </w:p>
    <w:p w:rsidR="00C87060" w:rsidRPr="00C2556F" w:rsidRDefault="00C87060" w:rsidP="009864E7">
      <w:pPr>
        <w:snapToGrid w:val="0"/>
        <w:spacing w:line="380" w:lineRule="exact"/>
        <w:ind w:leftChars="178" w:left="721" w:hangingChars="105" w:hanging="29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sym w:font="Wingdings 2" w:char="F0A3"/>
      </w:r>
      <w:r w:rsidRPr="00C2556F">
        <w:rPr>
          <w:rFonts w:ascii="標楷體" w:eastAsia="標楷體" w:hAnsi="標楷體" w:cs="Times New Roman" w:hint="eastAsia"/>
          <w:color w:val="000000"/>
          <w:sz w:val="28"/>
          <w:szCs w:val="28"/>
        </w:rPr>
        <w:t>得標廠商於決標後，於學校指定時間，派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 xml:space="preserve">    </w:t>
      </w:r>
      <w:r w:rsidRPr="00C2556F">
        <w:rPr>
          <w:rFonts w:ascii="標楷體" w:eastAsia="標楷體" w:hAnsi="標楷體" w:cs="Times New Roman" w:hint="eastAsia"/>
          <w:color w:val="000000"/>
          <w:sz w:val="28"/>
          <w:szCs w:val="28"/>
        </w:rPr>
        <w:t>人座車乙部、服務人員及駕駛各一名，隨同校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>方籌辦人員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 xml:space="preserve">    </w:t>
      </w:r>
      <w:r w:rsidRPr="00C2556F">
        <w:rPr>
          <w:rFonts w:ascii="標楷體" w:eastAsia="標楷體" w:hAnsi="標楷體" w:cs="Times New Roman" w:hint="eastAsia"/>
          <w:color w:val="000000"/>
          <w:sz w:val="28"/>
          <w:szCs w:val="28"/>
        </w:rPr>
        <w:t>人做行前勘查，勘查中須提供學校所需之旅遊、食宿等相關資料，履勘完成後再行訂約。(評審時間確認)</w:t>
      </w:r>
    </w:p>
    <w:p w:rsidR="00C87060" w:rsidRPr="00C2556F" w:rsidRDefault="00C87060" w:rsidP="009864E7">
      <w:pPr>
        <w:snapToGrid w:val="0"/>
        <w:spacing w:line="3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sym w:font="Wingdings 2" w:char="F0A3"/>
      </w:r>
      <w:r w:rsidRPr="00C2556F">
        <w:rPr>
          <w:rFonts w:ascii="標楷體" w:eastAsia="標楷體" w:hAnsi="標楷體" w:cs="Times New Roman"/>
          <w:color w:val="000000"/>
          <w:sz w:val="28"/>
          <w:szCs w:val="28"/>
        </w:rPr>
        <w:t>廠商需印製</w:t>
      </w:r>
      <w:r w:rsidRPr="00C2556F">
        <w:rPr>
          <w:rFonts w:ascii="標楷體" w:eastAsia="標楷體" w:hAnsi="標楷體" w:cs="Times New Roman" w:hint="eastAsia"/>
          <w:color w:val="000000"/>
          <w:sz w:val="28"/>
          <w:szCs w:val="28"/>
        </w:rPr>
        <w:t>每位參加學生家長同意書。</w:t>
      </w:r>
    </w:p>
    <w:p w:rsidR="00C87060" w:rsidRPr="00C2556F" w:rsidRDefault="00C87060" w:rsidP="009864E7">
      <w:pPr>
        <w:spacing w:line="380" w:lineRule="exact"/>
        <w:ind w:right="2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sym w:font="Wingdings 2" w:char="F0A3"/>
      </w:r>
      <w:r w:rsidRPr="00C2556F">
        <w:rPr>
          <w:rFonts w:ascii="標楷體" w:eastAsia="標楷體" w:hAnsi="標楷體" w:cs="Times New Roman"/>
          <w:color w:val="000000"/>
          <w:sz w:val="28"/>
          <w:szCs w:val="28"/>
        </w:rPr>
        <w:t>清寒學生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 xml:space="preserve">    </w:t>
      </w:r>
      <w:r w:rsidRPr="00805806">
        <w:rPr>
          <w:rFonts w:ascii="標楷體" w:eastAsia="標楷體" w:hAnsi="標楷體" w:cs="Times New Roman" w:hint="eastAsia"/>
          <w:color w:val="000000"/>
          <w:sz w:val="28"/>
          <w:szCs w:val="28"/>
        </w:rPr>
        <w:t>名 。</w:t>
      </w:r>
    </w:p>
    <w:p w:rsidR="00C87060" w:rsidRPr="00805806" w:rsidRDefault="00C87060" w:rsidP="009864E7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380" w:lineRule="exact"/>
        <w:rPr>
          <w:rFonts w:ascii="標楷體" w:eastAsia="標楷體" w:hAnsi="標楷體"/>
          <w:sz w:val="28"/>
          <w:szCs w:val="28"/>
          <w:u w:val="single"/>
        </w:rPr>
      </w:pPr>
      <w:r w:rsidRPr="0080580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05806">
        <w:rPr>
          <w:rFonts w:ascii="標楷體" w:eastAsia="標楷體" w:hAnsi="標楷體"/>
          <w:sz w:val="28"/>
          <w:szCs w:val="28"/>
        </w:rPr>
        <w:sym w:font="Wingdings 2" w:char="F0A3"/>
      </w:r>
      <w:r w:rsidRPr="00805806">
        <w:rPr>
          <w:rFonts w:ascii="標楷體" w:eastAsia="標楷體" w:hAnsi="標楷體" w:hint="eastAsia"/>
          <w:sz w:val="28"/>
          <w:szCs w:val="28"/>
        </w:rPr>
        <w:t>其他:</w:t>
      </w:r>
      <w:r w:rsidRPr="008058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</w:t>
      </w:r>
    </w:p>
    <w:p w:rsidR="001C6C65" w:rsidRDefault="00C87060" w:rsidP="006A69E7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805806">
        <w:rPr>
          <w:rFonts w:ascii="標楷體" w:eastAsia="標楷體" w:hAnsi="標楷體" w:hint="eastAsia"/>
          <w:sz w:val="28"/>
          <w:szCs w:val="28"/>
        </w:rPr>
        <w:t>七、評審會議</w:t>
      </w:r>
      <w:r w:rsidR="001C6C65">
        <w:rPr>
          <w:rFonts w:ascii="標楷體" w:eastAsia="標楷體" w:hAnsi="標楷體" w:hint="eastAsia"/>
          <w:sz w:val="28"/>
          <w:szCs w:val="28"/>
        </w:rPr>
        <w:t>(若採購金額超過10萬元則需勾選)</w:t>
      </w:r>
      <w:r w:rsidR="001C6C65" w:rsidRPr="001C6C6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87060" w:rsidRPr="00805806" w:rsidRDefault="001C6C65" w:rsidP="001C6C65">
      <w:pPr>
        <w:tabs>
          <w:tab w:val="left" w:pos="1985"/>
          <w:tab w:val="left" w:pos="2268"/>
          <w:tab w:val="left" w:pos="2694"/>
          <w:tab w:val="left" w:pos="3261"/>
          <w:tab w:val="left" w:pos="10490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</w:t>
      </w:r>
      <w:r w:rsidRPr="00805806">
        <w:rPr>
          <w:rFonts w:ascii="標楷體" w:eastAsia="標楷體" w:hAnsi="標楷體" w:hint="eastAsia"/>
          <w:sz w:val="28"/>
          <w:szCs w:val="28"/>
        </w:rPr>
        <w:t>評審會議安排時間請複選</w:t>
      </w:r>
    </w:p>
    <w:tbl>
      <w:tblPr>
        <w:tblStyle w:val="a3"/>
        <w:tblW w:w="9780" w:type="dxa"/>
        <w:tblInd w:w="534" w:type="dxa"/>
        <w:tblLook w:val="04A0" w:firstRow="1" w:lastRow="0" w:firstColumn="1" w:lastColumn="0" w:noHBand="0" w:noVBand="1"/>
      </w:tblPr>
      <w:tblGrid>
        <w:gridCol w:w="992"/>
        <w:gridCol w:w="2032"/>
        <w:gridCol w:w="1708"/>
        <w:gridCol w:w="1709"/>
        <w:gridCol w:w="1709"/>
        <w:gridCol w:w="1630"/>
      </w:tblGrid>
      <w:tr w:rsidR="00C87060" w:rsidRPr="00805806" w:rsidTr="009E308A">
        <w:trPr>
          <w:trHeight w:val="388"/>
        </w:trPr>
        <w:tc>
          <w:tcPr>
            <w:tcW w:w="992" w:type="dxa"/>
          </w:tcPr>
          <w:p w:rsidR="00C87060" w:rsidRPr="00805806" w:rsidRDefault="00C87060" w:rsidP="00C777F7">
            <w:pPr>
              <w:tabs>
                <w:tab w:val="left" w:pos="1985"/>
                <w:tab w:val="left" w:pos="2268"/>
                <w:tab w:val="left" w:pos="2694"/>
                <w:tab w:val="left" w:pos="3261"/>
                <w:tab w:val="left" w:pos="104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0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32" w:type="dxa"/>
          </w:tcPr>
          <w:p w:rsidR="00C87060" w:rsidRPr="00805806" w:rsidRDefault="00C87060" w:rsidP="00C777F7">
            <w:pPr>
              <w:tabs>
                <w:tab w:val="left" w:pos="1985"/>
                <w:tab w:val="left" w:pos="2268"/>
                <w:tab w:val="left" w:pos="2694"/>
                <w:tab w:val="left" w:pos="3261"/>
                <w:tab w:val="left" w:pos="104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06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1708" w:type="dxa"/>
          </w:tcPr>
          <w:p w:rsidR="00C87060" w:rsidRPr="00805806" w:rsidRDefault="00C87060" w:rsidP="00C777F7">
            <w:pPr>
              <w:tabs>
                <w:tab w:val="left" w:pos="1985"/>
                <w:tab w:val="left" w:pos="2268"/>
                <w:tab w:val="left" w:pos="2694"/>
                <w:tab w:val="left" w:pos="3261"/>
                <w:tab w:val="left" w:pos="104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06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1709" w:type="dxa"/>
          </w:tcPr>
          <w:p w:rsidR="00C87060" w:rsidRPr="00805806" w:rsidRDefault="00C87060" w:rsidP="00C777F7">
            <w:pPr>
              <w:tabs>
                <w:tab w:val="left" w:pos="1985"/>
                <w:tab w:val="left" w:pos="2268"/>
                <w:tab w:val="left" w:pos="2694"/>
                <w:tab w:val="left" w:pos="3261"/>
                <w:tab w:val="left" w:pos="104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06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1709" w:type="dxa"/>
          </w:tcPr>
          <w:p w:rsidR="00C87060" w:rsidRPr="00805806" w:rsidRDefault="00C87060" w:rsidP="00C777F7">
            <w:pPr>
              <w:tabs>
                <w:tab w:val="left" w:pos="1985"/>
                <w:tab w:val="left" w:pos="2268"/>
                <w:tab w:val="left" w:pos="2694"/>
                <w:tab w:val="left" w:pos="3261"/>
                <w:tab w:val="left" w:pos="104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06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1630" w:type="dxa"/>
          </w:tcPr>
          <w:p w:rsidR="00C87060" w:rsidRPr="00805806" w:rsidRDefault="00C87060" w:rsidP="00C777F7">
            <w:pPr>
              <w:tabs>
                <w:tab w:val="left" w:pos="1985"/>
                <w:tab w:val="left" w:pos="2268"/>
                <w:tab w:val="left" w:pos="2694"/>
                <w:tab w:val="left" w:pos="3261"/>
                <w:tab w:val="left" w:pos="1049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06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</w:tr>
      <w:tr w:rsidR="00C87060" w:rsidRPr="00805806" w:rsidTr="009E308A">
        <w:trPr>
          <w:trHeight w:val="279"/>
        </w:trPr>
        <w:tc>
          <w:tcPr>
            <w:tcW w:w="992" w:type="dxa"/>
            <w:vAlign w:val="center"/>
          </w:tcPr>
          <w:p w:rsidR="00C87060" w:rsidRPr="00805806" w:rsidRDefault="00C87060" w:rsidP="006A69E7">
            <w:pPr>
              <w:tabs>
                <w:tab w:val="left" w:pos="1985"/>
                <w:tab w:val="left" w:pos="2268"/>
                <w:tab w:val="left" w:pos="2694"/>
                <w:tab w:val="left" w:pos="3261"/>
                <w:tab w:val="left" w:pos="1049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0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032" w:type="dxa"/>
            <w:vAlign w:val="center"/>
          </w:tcPr>
          <w:p w:rsidR="00C87060" w:rsidRPr="00805806" w:rsidRDefault="00C87060" w:rsidP="006A69E7">
            <w:pPr>
              <w:tabs>
                <w:tab w:val="left" w:pos="1985"/>
                <w:tab w:val="left" w:pos="2268"/>
                <w:tab w:val="left" w:pos="2694"/>
                <w:tab w:val="left" w:pos="3261"/>
                <w:tab w:val="left" w:pos="1049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0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805806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1708" w:type="dxa"/>
            <w:vAlign w:val="center"/>
          </w:tcPr>
          <w:p w:rsidR="00C87060" w:rsidRPr="00805806" w:rsidRDefault="00C87060" w:rsidP="006A69E7">
            <w:pPr>
              <w:tabs>
                <w:tab w:val="left" w:pos="1985"/>
                <w:tab w:val="left" w:pos="2268"/>
                <w:tab w:val="left" w:pos="2694"/>
                <w:tab w:val="left" w:pos="3261"/>
                <w:tab w:val="left" w:pos="1049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0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805806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1709" w:type="dxa"/>
            <w:vAlign w:val="center"/>
          </w:tcPr>
          <w:p w:rsidR="00C87060" w:rsidRPr="00805806" w:rsidRDefault="00C87060" w:rsidP="006A69E7">
            <w:pPr>
              <w:tabs>
                <w:tab w:val="left" w:pos="1985"/>
                <w:tab w:val="left" w:pos="2268"/>
                <w:tab w:val="left" w:pos="2694"/>
                <w:tab w:val="left" w:pos="3261"/>
                <w:tab w:val="left" w:pos="1049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0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805806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1709" w:type="dxa"/>
            <w:vAlign w:val="center"/>
          </w:tcPr>
          <w:p w:rsidR="00C87060" w:rsidRPr="00805806" w:rsidRDefault="00C87060" w:rsidP="006A69E7">
            <w:pPr>
              <w:tabs>
                <w:tab w:val="left" w:pos="1985"/>
                <w:tab w:val="left" w:pos="2268"/>
                <w:tab w:val="left" w:pos="2694"/>
                <w:tab w:val="left" w:pos="3261"/>
                <w:tab w:val="left" w:pos="1049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0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805806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1630" w:type="dxa"/>
            <w:vAlign w:val="center"/>
          </w:tcPr>
          <w:p w:rsidR="00C87060" w:rsidRPr="00805806" w:rsidRDefault="00C87060" w:rsidP="006A69E7">
            <w:pPr>
              <w:tabs>
                <w:tab w:val="left" w:pos="1985"/>
                <w:tab w:val="left" w:pos="2268"/>
                <w:tab w:val="left" w:pos="2694"/>
                <w:tab w:val="left" w:pos="3261"/>
                <w:tab w:val="left" w:pos="1049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80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805806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</w:tr>
    </w:tbl>
    <w:p w:rsidR="009864E7" w:rsidRDefault="009864E7" w:rsidP="009864E7">
      <w:pPr>
        <w:spacing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D695C" w:rsidRPr="00805806" w:rsidRDefault="009864E7" w:rsidP="009864E7">
      <w:pPr>
        <w:spacing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年級老師簽名:</w:t>
      </w:r>
    </w:p>
    <w:sectPr w:rsidR="00DD695C" w:rsidRPr="00805806" w:rsidSect="009E3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284" w:left="720" w:header="284" w:footer="1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200" w:rsidRDefault="006E5200" w:rsidP="00527B03">
      <w:r>
        <w:separator/>
      </w:r>
    </w:p>
  </w:endnote>
  <w:endnote w:type="continuationSeparator" w:id="0">
    <w:p w:rsidR="006E5200" w:rsidRDefault="006E5200" w:rsidP="0052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B4" w:rsidRDefault="001105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408911"/>
      <w:docPartObj>
        <w:docPartGallery w:val="Page Numbers (Bottom of Page)"/>
        <w:docPartUnique/>
      </w:docPartObj>
    </w:sdtPr>
    <w:sdtEndPr/>
    <w:sdtContent>
      <w:p w:rsidR="00103403" w:rsidRDefault="0010340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5BE" w:rsidRPr="000F75BE">
          <w:rPr>
            <w:noProof/>
            <w:lang w:val="zh-TW"/>
          </w:rPr>
          <w:t>5</w:t>
        </w:r>
        <w:r>
          <w:fldChar w:fldCharType="end"/>
        </w:r>
      </w:p>
    </w:sdtContent>
  </w:sdt>
  <w:p w:rsidR="00103403" w:rsidRDefault="0010340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B4" w:rsidRDefault="001105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200" w:rsidRDefault="006E5200" w:rsidP="00527B03">
      <w:r>
        <w:separator/>
      </w:r>
    </w:p>
  </w:footnote>
  <w:footnote w:type="continuationSeparator" w:id="0">
    <w:p w:rsidR="006E5200" w:rsidRDefault="006E5200" w:rsidP="00527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B4" w:rsidRDefault="001105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B4" w:rsidRDefault="001105B4" w:rsidP="001105B4">
    <w:pPr>
      <w:pStyle w:val="a4"/>
      <w:jc w:val="right"/>
    </w:pPr>
    <w:r>
      <w:rPr>
        <w:rFonts w:ascii="標楷體" w:eastAsia="標楷體" w:hAnsi="標楷體" w:hint="eastAsia"/>
      </w:rPr>
      <w:t>【</w:t>
    </w:r>
    <w:r>
      <w:rPr>
        <w:rFonts w:hint="eastAsia"/>
      </w:rPr>
      <w:t>公告版</w:t>
    </w:r>
    <w:r>
      <w:rPr>
        <w:rFonts w:ascii="標楷體" w:eastAsia="標楷體" w:hAnsi="標楷體"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B4" w:rsidRDefault="001105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3C27"/>
    <w:multiLevelType w:val="hybridMultilevel"/>
    <w:tmpl w:val="C8AAB7EA"/>
    <w:lvl w:ilvl="0" w:tplc="70FCF144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abstractNum w:abstractNumId="1" w15:restartNumberingAfterBreak="0">
    <w:nsid w:val="08CE058E"/>
    <w:multiLevelType w:val="hybridMultilevel"/>
    <w:tmpl w:val="9BF2281E"/>
    <w:lvl w:ilvl="0" w:tplc="70FCF144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abstractNum w:abstractNumId="2" w15:restartNumberingAfterBreak="0">
    <w:nsid w:val="13683E6B"/>
    <w:multiLevelType w:val="hybridMultilevel"/>
    <w:tmpl w:val="49E8AD8C"/>
    <w:lvl w:ilvl="0" w:tplc="70FCF14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abstractNum w:abstractNumId="3" w15:restartNumberingAfterBreak="0">
    <w:nsid w:val="1B2931B2"/>
    <w:multiLevelType w:val="hybridMultilevel"/>
    <w:tmpl w:val="C6F2B05C"/>
    <w:lvl w:ilvl="0" w:tplc="390843CC">
      <w:start w:val="1"/>
      <w:numFmt w:val="taiwaneseCountingThousand"/>
      <w:lvlText w:val="（%1）"/>
      <w:lvlJc w:val="left"/>
      <w:pPr>
        <w:tabs>
          <w:tab w:val="num" w:pos="1632"/>
        </w:tabs>
        <w:ind w:left="1632" w:hanging="7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BF"/>
    <w:rsid w:val="00053FF9"/>
    <w:rsid w:val="00073630"/>
    <w:rsid w:val="000A7AF5"/>
    <w:rsid w:val="000F75BE"/>
    <w:rsid w:val="00103403"/>
    <w:rsid w:val="001105B4"/>
    <w:rsid w:val="00136F4E"/>
    <w:rsid w:val="00150807"/>
    <w:rsid w:val="00185E0E"/>
    <w:rsid w:val="001C6C65"/>
    <w:rsid w:val="001C7F59"/>
    <w:rsid w:val="001D4291"/>
    <w:rsid w:val="001D4E27"/>
    <w:rsid w:val="0021755C"/>
    <w:rsid w:val="00226827"/>
    <w:rsid w:val="00233899"/>
    <w:rsid w:val="00287A27"/>
    <w:rsid w:val="002D3759"/>
    <w:rsid w:val="002D7CFC"/>
    <w:rsid w:val="003222BF"/>
    <w:rsid w:val="00341A5C"/>
    <w:rsid w:val="003857A9"/>
    <w:rsid w:val="003A746D"/>
    <w:rsid w:val="003B6100"/>
    <w:rsid w:val="003C67DD"/>
    <w:rsid w:val="003E72A2"/>
    <w:rsid w:val="004130AF"/>
    <w:rsid w:val="00440582"/>
    <w:rsid w:val="00463EA9"/>
    <w:rsid w:val="004E43D3"/>
    <w:rsid w:val="0050160B"/>
    <w:rsid w:val="00502201"/>
    <w:rsid w:val="00523399"/>
    <w:rsid w:val="00527B03"/>
    <w:rsid w:val="00591C01"/>
    <w:rsid w:val="005A517D"/>
    <w:rsid w:val="005B2997"/>
    <w:rsid w:val="005D5806"/>
    <w:rsid w:val="0060120B"/>
    <w:rsid w:val="006076C8"/>
    <w:rsid w:val="0061271C"/>
    <w:rsid w:val="00617AE0"/>
    <w:rsid w:val="006709AF"/>
    <w:rsid w:val="006A69E7"/>
    <w:rsid w:val="006B168A"/>
    <w:rsid w:val="006E08B6"/>
    <w:rsid w:val="006E5200"/>
    <w:rsid w:val="006F0716"/>
    <w:rsid w:val="0073442C"/>
    <w:rsid w:val="007426FE"/>
    <w:rsid w:val="007A6F97"/>
    <w:rsid w:val="007C5A6B"/>
    <w:rsid w:val="007D6C21"/>
    <w:rsid w:val="007F3E29"/>
    <w:rsid w:val="00805806"/>
    <w:rsid w:val="00825694"/>
    <w:rsid w:val="00864386"/>
    <w:rsid w:val="008763B5"/>
    <w:rsid w:val="008822F6"/>
    <w:rsid w:val="00895ECE"/>
    <w:rsid w:val="008A3961"/>
    <w:rsid w:val="008E02B1"/>
    <w:rsid w:val="008F2D98"/>
    <w:rsid w:val="008F6A95"/>
    <w:rsid w:val="009212B7"/>
    <w:rsid w:val="00923198"/>
    <w:rsid w:val="0095208A"/>
    <w:rsid w:val="00962F34"/>
    <w:rsid w:val="00976D79"/>
    <w:rsid w:val="009850C7"/>
    <w:rsid w:val="0098596B"/>
    <w:rsid w:val="009864E7"/>
    <w:rsid w:val="009A5D4D"/>
    <w:rsid w:val="009C69D3"/>
    <w:rsid w:val="009E308A"/>
    <w:rsid w:val="00A47C67"/>
    <w:rsid w:val="00AB4492"/>
    <w:rsid w:val="00AE6870"/>
    <w:rsid w:val="00B10375"/>
    <w:rsid w:val="00B40D70"/>
    <w:rsid w:val="00BA4086"/>
    <w:rsid w:val="00BF567A"/>
    <w:rsid w:val="00BF6A19"/>
    <w:rsid w:val="00C2556F"/>
    <w:rsid w:val="00C31908"/>
    <w:rsid w:val="00C73902"/>
    <w:rsid w:val="00C87060"/>
    <w:rsid w:val="00CC7698"/>
    <w:rsid w:val="00CD004C"/>
    <w:rsid w:val="00D3416B"/>
    <w:rsid w:val="00D473D2"/>
    <w:rsid w:val="00D61762"/>
    <w:rsid w:val="00D9596E"/>
    <w:rsid w:val="00DD695C"/>
    <w:rsid w:val="00DE51D6"/>
    <w:rsid w:val="00DF2704"/>
    <w:rsid w:val="00DF4A8A"/>
    <w:rsid w:val="00E033CA"/>
    <w:rsid w:val="00E04D63"/>
    <w:rsid w:val="00E67932"/>
    <w:rsid w:val="00E71F51"/>
    <w:rsid w:val="00E903B6"/>
    <w:rsid w:val="00ED2326"/>
    <w:rsid w:val="00F069CD"/>
    <w:rsid w:val="00F24DCD"/>
    <w:rsid w:val="00F437D3"/>
    <w:rsid w:val="00F43F36"/>
    <w:rsid w:val="00F72C06"/>
    <w:rsid w:val="00F85026"/>
    <w:rsid w:val="00FC12E8"/>
    <w:rsid w:val="00FC27A5"/>
    <w:rsid w:val="00FD36BF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9276C3-C1F7-4D15-80B7-308585FB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20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7B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7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7B0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0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0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RAPSOFFICE</dc:creator>
  <cp:lastModifiedBy>Windows 使用者</cp:lastModifiedBy>
  <cp:revision>2</cp:revision>
  <cp:lastPrinted>2018-03-16T02:17:00Z</cp:lastPrinted>
  <dcterms:created xsi:type="dcterms:W3CDTF">2019-08-12T02:13:00Z</dcterms:created>
  <dcterms:modified xsi:type="dcterms:W3CDTF">2019-08-12T02:13:00Z</dcterms:modified>
</cp:coreProperties>
</file>